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71385065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00"/>
          <w:sz w:val="24"/>
          <w:szCs w:val="24"/>
        </w:rPr>
      </w:sdtEndPr>
      <w:sdtContent>
        <w:p w:rsidR="006C3060" w:rsidRDefault="006C3060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27841E9" wp14:editId="6A8572D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1352550"/>
                    <wp:effectExtent l="0" t="0" r="24765" b="1905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3525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16F4" w:rsidRDefault="009116F4" w:rsidP="006C3060">
                                <w:pPr>
                                  <w:jc w:val="both"/>
                                  <w:rPr>
                                    <w:noProof/>
                                    <w:lang w:eastAsia="ru-RU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t xml:space="preserve">                                </w:t>
                                </w:r>
                              </w:p>
                              <w:p w:rsidR="009116F4" w:rsidRPr="006C3060" w:rsidRDefault="009116F4" w:rsidP="006C3060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A20000"/>
                                    <w:sz w:val="36"/>
                                    <w:szCs w:val="36"/>
                                    <w:lang w:eastAsia="ru-RU"/>
                                  </w:rPr>
                                </w:pPr>
                                <w:r w:rsidRPr="006C3060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5C31CFD8" wp14:editId="7DFF6FA6">
                                      <wp:extent cx="428625" cy="361950"/>
                                      <wp:effectExtent l="0" t="0" r="9525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361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noProof/>
                                    <w:color w:val="C00000"/>
                                    <w:sz w:val="36"/>
                                    <w:szCs w:val="36"/>
                                    <w:lang w:eastAsia="ru-RU"/>
                                  </w:rPr>
                                  <w:t xml:space="preserve">   </w:t>
                                </w:r>
                                <w:r w:rsidRPr="006C3060">
                                  <w:rPr>
                                    <w:b/>
                                    <w:noProof/>
                                    <w:color w:val="A20000"/>
                                    <w:sz w:val="36"/>
                                    <w:szCs w:val="36"/>
                                    <w:lang w:eastAsia="ru-RU"/>
                                  </w:rPr>
                                  <w:t>Уполномоченный по защите прав предпринимателей</w:t>
                                </w:r>
                              </w:p>
                              <w:p w:rsidR="009116F4" w:rsidRPr="006C3060" w:rsidRDefault="009116F4" w:rsidP="006C3060">
                                <w:pPr>
                                  <w:jc w:val="center"/>
                                  <w:rPr>
                                    <w:b/>
                                    <w:color w:val="A20000"/>
                                    <w:sz w:val="36"/>
                                    <w:szCs w:val="36"/>
                                  </w:rPr>
                                </w:pPr>
                                <w:r w:rsidRPr="006C3060">
                                  <w:rPr>
                                    <w:b/>
                                    <w:noProof/>
                                    <w:color w:val="A20000"/>
                                    <w:sz w:val="36"/>
                                    <w:szCs w:val="36"/>
                                    <w:lang w:eastAsia="ru-RU"/>
                                  </w:rPr>
                                  <w:t xml:space="preserve">           в Новгородской области и его аппарат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106.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" o:allowincell="f" fillcolor="#4bacc6 [3208]" strokecolor="#4f81bd [3204]">
                    <v:textbox>
                      <w:txbxContent>
                        <w:p w:rsidR="009116F4" w:rsidRDefault="009116F4" w:rsidP="006C3060">
                          <w:pPr>
                            <w:jc w:val="both"/>
                            <w:rPr>
                              <w:noProof/>
                              <w:lang w:eastAsia="ru-RU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t xml:space="preserve">                                </w:t>
                          </w:r>
                        </w:p>
                        <w:p w:rsidR="009116F4" w:rsidRPr="006C3060" w:rsidRDefault="009116F4" w:rsidP="006C3060">
                          <w:pPr>
                            <w:jc w:val="center"/>
                            <w:rPr>
                              <w:b/>
                              <w:noProof/>
                              <w:color w:val="A20000"/>
                              <w:sz w:val="36"/>
                              <w:szCs w:val="36"/>
                              <w:lang w:eastAsia="ru-RU"/>
                            </w:rPr>
                          </w:pPr>
                          <w:r w:rsidRPr="006C3060">
                            <w:drawing>
                              <wp:inline distT="0" distB="0" distL="0" distR="0" wp14:anchorId="43ABDDA3" wp14:editId="3362821E">
                                <wp:extent cx="428625" cy="361950"/>
                                <wp:effectExtent l="0" t="0" r="9525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color w:val="C00000"/>
                              <w:sz w:val="36"/>
                              <w:szCs w:val="36"/>
                              <w:lang w:eastAsia="ru-RU"/>
                            </w:rPr>
                            <w:t xml:space="preserve">   </w:t>
                          </w:r>
                          <w:r w:rsidRPr="006C3060">
                            <w:rPr>
                              <w:b/>
                              <w:noProof/>
                              <w:color w:val="A20000"/>
                              <w:sz w:val="36"/>
                              <w:szCs w:val="36"/>
                              <w:lang w:eastAsia="ru-RU"/>
                            </w:rPr>
                            <w:t>Уполномоченный по защите прав предпринимателей</w:t>
                          </w:r>
                        </w:p>
                        <w:p w:rsidR="009116F4" w:rsidRPr="006C3060" w:rsidRDefault="009116F4" w:rsidP="006C3060">
                          <w:pPr>
                            <w:jc w:val="center"/>
                            <w:rPr>
                              <w:b/>
                              <w:color w:val="A20000"/>
                              <w:sz w:val="36"/>
                              <w:szCs w:val="36"/>
                            </w:rPr>
                          </w:pPr>
                          <w:r w:rsidRPr="006C3060">
                            <w:rPr>
                              <w:b/>
                              <w:noProof/>
                              <w:color w:val="A20000"/>
                              <w:sz w:val="36"/>
                              <w:szCs w:val="36"/>
                              <w:lang w:eastAsia="ru-RU"/>
                            </w:rPr>
                            <w:t xml:space="preserve">           в Новгородской области и его аппарат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C9485B8" wp14:editId="08DA99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6C49" w:rsidRPr="00616C49" w:rsidRDefault="00616C49" w:rsidP="00616C49">
                                <w:pPr>
                                  <w:jc w:val="center"/>
                                  <w:rPr>
                                    <w:b/>
                                    <w:color w:val="A20000"/>
                                    <w:sz w:val="28"/>
                                    <w:szCs w:val="28"/>
                                  </w:rPr>
                                </w:pPr>
                                <w:r w:rsidRPr="00616C49">
                                  <w:rPr>
                                    <w:b/>
                                    <w:color w:val="A20000"/>
                                    <w:sz w:val="28"/>
                                    <w:szCs w:val="28"/>
                                  </w:rPr>
                                  <w:t>Великий Новгород, 27.04.2015 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7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" o:allowincell="f" fillcolor="#4bacc6 [3208]" strokecolor="#4f81bd [3204]">
                    <v:textbox>
                      <w:txbxContent>
                        <w:p w:rsidR="00616C49" w:rsidRPr="00616C49" w:rsidRDefault="00616C49" w:rsidP="00616C49">
                          <w:pPr>
                            <w:jc w:val="center"/>
                            <w:rPr>
                              <w:b/>
                              <w:color w:val="A20000"/>
                              <w:sz w:val="28"/>
                              <w:szCs w:val="28"/>
                            </w:rPr>
                          </w:pPr>
                          <w:r w:rsidRPr="00616C49">
                            <w:rPr>
                              <w:b/>
                              <w:color w:val="A20000"/>
                              <w:sz w:val="28"/>
                              <w:szCs w:val="28"/>
                            </w:rPr>
                            <w:t>Великий Новгород, 27.04.2015 г.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54DB210" wp14:editId="50B4F68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962E718" wp14:editId="7248713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6C3060" w:rsidRDefault="006C3060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C3060" w:rsidRDefault="006C3060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C3060" w:rsidRDefault="00127649" w:rsidP="00127649">
          <w:pPr>
            <w:pStyle w:val="ad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602B26BC" wp14:editId="7279F481">
                <wp:extent cx="1845425" cy="1845425"/>
                <wp:effectExtent l="0" t="0" r="2540" b="2540"/>
                <wp:docPr id="18" name="Рисунок 18" descr="Картинки по запросу картинка феми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Картинки по запросу картинка фемид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353" cy="184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3060" w:rsidRDefault="002A5964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BA5DC84" wp14:editId="3509A446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217805</wp:posOffset>
                    </wp:positionV>
                    <wp:extent cx="5905500" cy="1952625"/>
                    <wp:effectExtent l="0" t="0" r="0" b="9525"/>
                    <wp:wrapNone/>
                    <wp:docPr id="13" name="Поле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5500" cy="195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27649" w:rsidRDefault="00127649" w:rsidP="001766BD">
                                <w:pPr>
                                  <w:pStyle w:val="ad"/>
                                  <w:jc w:val="center"/>
                                  <w:rPr>
                                    <w:b/>
                                    <w:noProof/>
                                    <w:color w:val="002060"/>
                                    <w:sz w:val="60"/>
                                    <w:szCs w:val="60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2A5964" w:rsidRPr="00127649" w:rsidRDefault="001766BD" w:rsidP="001766BD">
                                <w:pPr>
                                  <w:pStyle w:val="ad"/>
                                  <w:jc w:val="center"/>
                                  <w:rPr>
                                    <w:b/>
                                    <w:noProof/>
                                    <w:color w:val="002060"/>
                                    <w:sz w:val="60"/>
                                    <w:szCs w:val="60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27649">
                                  <w:rPr>
                                    <w:b/>
                                    <w:noProof/>
                                    <w:color w:val="002060"/>
                                    <w:sz w:val="60"/>
                                    <w:szCs w:val="60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Основные изменения законодательства для бизнеса </w:t>
                                </w:r>
                              </w:p>
                              <w:p w:rsidR="001766BD" w:rsidRPr="00127649" w:rsidRDefault="001766BD" w:rsidP="001766BD">
                                <w:pPr>
                                  <w:pStyle w:val="ad"/>
                                  <w:jc w:val="center"/>
                                  <w:rPr>
                                    <w:b/>
                                    <w:noProof/>
                                    <w:color w:val="002060"/>
                                    <w:sz w:val="60"/>
                                    <w:szCs w:val="60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27649">
                                  <w:rPr>
                                    <w:b/>
                                    <w:noProof/>
                                    <w:color w:val="002060"/>
                                    <w:sz w:val="60"/>
                                    <w:szCs w:val="60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 1 января 2015 года</w:t>
                                </w:r>
                              </w:p>
                              <w:p w:rsidR="00B312CF" w:rsidRPr="00127649" w:rsidRDefault="00B312CF" w:rsidP="001766BD">
                                <w:pPr>
                                  <w:pStyle w:val="ad"/>
                                  <w:jc w:val="center"/>
                                  <w:rPr>
                                    <w:b/>
                                    <w:noProof/>
                                    <w:color w:val="002060"/>
                                    <w:sz w:val="60"/>
                                    <w:szCs w:val="60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3" o:spid="_x0000_s1028" type="#_x0000_t202" style="position:absolute;margin-left:1.2pt;margin-top:17.15pt;width:46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" filled="f" stroked="f">
                    <v:fill o:detectmouseclick="t"/>
                    <v:textbox>
                      <w:txbxContent>
                        <w:p w:rsidR="00127649" w:rsidRDefault="00127649" w:rsidP="001766BD">
                          <w:pPr>
                            <w:pStyle w:val="ad"/>
                            <w:jc w:val="center"/>
                            <w:rPr>
                              <w:b/>
                              <w:noProof/>
                              <w:color w:val="002060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2A5964" w:rsidRPr="00127649" w:rsidRDefault="001766BD" w:rsidP="001766BD">
                          <w:pPr>
                            <w:pStyle w:val="ad"/>
                            <w:jc w:val="center"/>
                            <w:rPr>
                              <w:b/>
                              <w:noProof/>
                              <w:color w:val="002060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7649">
                            <w:rPr>
                              <w:b/>
                              <w:noProof/>
                              <w:color w:val="002060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Основные изменения законодательства для бизнеса </w:t>
                          </w:r>
                        </w:p>
                        <w:p w:rsidR="001766BD" w:rsidRPr="00127649" w:rsidRDefault="001766BD" w:rsidP="001766BD">
                          <w:pPr>
                            <w:pStyle w:val="ad"/>
                            <w:jc w:val="center"/>
                            <w:rPr>
                              <w:b/>
                              <w:noProof/>
                              <w:color w:val="002060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7649">
                            <w:rPr>
                              <w:b/>
                              <w:noProof/>
                              <w:color w:val="002060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 1 января 2015 года</w:t>
                          </w:r>
                        </w:p>
                        <w:p w:rsidR="00B312CF" w:rsidRPr="00127649" w:rsidRDefault="00B312CF" w:rsidP="001766BD">
                          <w:pPr>
                            <w:pStyle w:val="ad"/>
                            <w:jc w:val="center"/>
                            <w:rPr>
                              <w:b/>
                              <w:noProof/>
                              <w:color w:val="002060"/>
                              <w:sz w:val="60"/>
                              <w:szCs w:val="6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27649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</w:t>
          </w:r>
        </w:p>
        <w:p w:rsidR="006C3060" w:rsidRDefault="00616C49">
          <w:pPr>
            <w:pStyle w:val="ad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DEFCF9F" wp14:editId="03FCD777">
                    <wp:simplePos x="0" y="0"/>
                    <wp:positionH relativeFrom="column">
                      <wp:posOffset>-137160</wp:posOffset>
                    </wp:positionH>
                    <wp:positionV relativeFrom="paragraph">
                      <wp:posOffset>92710</wp:posOffset>
                    </wp:positionV>
                    <wp:extent cx="5829300" cy="1762125"/>
                    <wp:effectExtent l="0" t="0" r="0" b="9525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9300" cy="176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6C49" w:rsidRPr="00616C49" w:rsidRDefault="00616C49" w:rsidP="001766BD">
                                <w:pPr>
                                  <w:pStyle w:val="2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1" o:spid="_x0000_s1029" type="#_x0000_t202" style="position:absolute;margin-left:-10.8pt;margin-top:7.3pt;width:459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" filled="f" stroked="f">
                    <v:fill o:detectmouseclick="t"/>
                    <v:textbox>
                      <w:txbxContent>
                        <w:p w:rsidR="00616C49" w:rsidRPr="00616C49" w:rsidRDefault="00616C49" w:rsidP="001766BD">
                          <w:pPr>
                            <w:pStyle w:val="2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A5964" w:rsidRDefault="002A5964" w:rsidP="00616C49">
          <w:pPr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</w:p>
        <w:p w:rsidR="002A5964" w:rsidRDefault="002A5964" w:rsidP="00616C49">
          <w:pPr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</w:p>
        <w:p w:rsidR="002A5964" w:rsidRDefault="002A5964" w:rsidP="00616C49">
          <w:pPr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</w:p>
        <w:p w:rsidR="002A5964" w:rsidRDefault="002A5964" w:rsidP="002A5964">
          <w:pPr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</w:p>
        <w:p w:rsidR="002A5964" w:rsidRDefault="002A5964" w:rsidP="00616C49">
          <w:pPr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</w:p>
        <w:p w:rsidR="00127649" w:rsidRDefault="00127649" w:rsidP="00127649">
          <w:pPr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</w:p>
        <w:p w:rsidR="00127649" w:rsidRDefault="00127649" w:rsidP="00127649">
          <w:pPr>
            <w:rPr>
              <w:noProof/>
              <w:lang w:eastAsia="ru-RU"/>
            </w:rPr>
          </w:pPr>
        </w:p>
        <w:p w:rsidR="00127649" w:rsidRDefault="002A5964" w:rsidP="008D51CD">
          <w:pPr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15E29566" wp14:editId="308A2121">
                <wp:extent cx="2718866" cy="2804984"/>
                <wp:effectExtent l="0" t="0" r="5715" b="0"/>
                <wp:docPr id="17" name="Рисунок 17" descr="Картинки по запросу картинка изменение законодатель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Картинки по запросу картинка изменение законодательств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2749" cy="2819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3060"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5761"/>
      </w:tblGrid>
      <w:tr w:rsidR="00127649" w:rsidTr="008D51CD">
        <w:trPr>
          <w:trHeight w:val="2417"/>
        </w:trPr>
        <w:tc>
          <w:tcPr>
            <w:tcW w:w="3784" w:type="dxa"/>
          </w:tcPr>
          <w:p w:rsidR="00127649" w:rsidRDefault="00127649" w:rsidP="008D51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7649" w:rsidRDefault="00127649" w:rsidP="001276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7649" w:rsidRDefault="00127649" w:rsidP="001276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7649" w:rsidRDefault="008F6ACD" w:rsidP="001276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47A549" wp14:editId="2D9CCE9E">
                  <wp:extent cx="1857375" cy="11132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15" cy="1111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7649" w:rsidRDefault="00127649" w:rsidP="001276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7649" w:rsidRDefault="00127649" w:rsidP="001276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127649" w:rsidRDefault="00127649" w:rsidP="001276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7649" w:rsidRPr="008F6ACD" w:rsidRDefault="008F6ACD" w:rsidP="0093529A">
            <w:pPr>
              <w:rPr>
                <w:rFonts w:ascii="Times New Roman" w:eastAsia="Times New Roman" w:hAnsi="Times New Roman" w:cs="Times New Roman"/>
                <w:b/>
                <w:color w:val="A20000"/>
                <w:sz w:val="28"/>
                <w:szCs w:val="28"/>
                <w:lang w:eastAsia="ru-RU"/>
              </w:rPr>
            </w:pPr>
            <w:r w:rsidRPr="008F6ACD">
              <w:rPr>
                <w:rFonts w:ascii="Times New Roman" w:eastAsia="Times New Roman" w:hAnsi="Times New Roman" w:cs="Times New Roman"/>
                <w:b/>
                <w:color w:val="A20000"/>
                <w:sz w:val="28"/>
                <w:szCs w:val="28"/>
                <w:lang w:eastAsia="ru-RU"/>
              </w:rPr>
              <w:t>Темы основных изменений по федеральному законодательству:</w:t>
            </w:r>
          </w:p>
          <w:p w:rsidR="008F6ACD" w:rsidRDefault="008F6ACD" w:rsidP="001276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6ACD" w:rsidRPr="008F6ACD" w:rsidRDefault="008F6ACD" w:rsidP="008F6ACD">
            <w:pPr>
              <w:ind w:firstLine="7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налоговое законодательство;</w:t>
            </w:r>
          </w:p>
          <w:p w:rsidR="008F6ACD" w:rsidRPr="008F6ACD" w:rsidRDefault="008F6ACD" w:rsidP="008F6ACD">
            <w:pPr>
              <w:ind w:firstLine="7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социальное законодательство;</w:t>
            </w:r>
          </w:p>
          <w:p w:rsidR="008F6ACD" w:rsidRDefault="008F6ACD" w:rsidP="008F6ACD">
            <w:pPr>
              <w:ind w:firstLine="7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имущественное законодательство;</w:t>
            </w:r>
          </w:p>
          <w:p w:rsidR="008F6ACD" w:rsidRDefault="008F6ACD" w:rsidP="008F6ACD">
            <w:pPr>
              <w:ind w:firstLine="7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трудовое законодательство.</w:t>
            </w:r>
          </w:p>
        </w:tc>
      </w:tr>
    </w:tbl>
    <w:p w:rsidR="005620E5" w:rsidRDefault="005620E5" w:rsidP="008B2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4"/>
        <w:gridCol w:w="113"/>
        <w:gridCol w:w="6300"/>
      </w:tblGrid>
      <w:tr w:rsidR="00B409A0" w:rsidTr="00127649">
        <w:tc>
          <w:tcPr>
            <w:tcW w:w="9167" w:type="dxa"/>
            <w:gridSpan w:val="3"/>
          </w:tcPr>
          <w:p w:rsidR="00B409A0" w:rsidRDefault="00127649" w:rsidP="00B409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</w:pPr>
            <w:r w:rsidRPr="00127649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>Налоговое законодательство</w:t>
            </w:r>
            <w:r w:rsidR="009F0C07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>:</w:t>
            </w:r>
          </w:p>
          <w:p w:rsidR="00127649" w:rsidRPr="00127649" w:rsidRDefault="00127649" w:rsidP="00B409A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127649" w:rsidTr="00127649">
        <w:tc>
          <w:tcPr>
            <w:tcW w:w="9167" w:type="dxa"/>
            <w:gridSpan w:val="3"/>
          </w:tcPr>
          <w:p w:rsidR="00127649" w:rsidRDefault="00127649" w:rsidP="00127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Налоговые каникулы</w:t>
            </w:r>
          </w:p>
          <w:p w:rsidR="00EB52A7" w:rsidRPr="00127649" w:rsidRDefault="00EB52A7" w:rsidP="00127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D405E5" w:rsidTr="00EB52A7">
        <w:tc>
          <w:tcPr>
            <w:tcW w:w="2754" w:type="dxa"/>
          </w:tcPr>
          <w:p w:rsidR="00D405E5" w:rsidRPr="00127649" w:rsidRDefault="00D405E5" w:rsidP="001276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Федеральный закон от 29 декабря </w:t>
            </w:r>
            <w:r w:rsidR="00511969" w:rsidRP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2014 года             № 477-ФЗ «</w:t>
            </w:r>
            <w:r w:rsidRP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внесении изменений в часть вторую Налогово</w:t>
            </w:r>
            <w:r w:rsidR="00511969" w:rsidRP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 кодекса Российской Федерации»</w:t>
            </w:r>
          </w:p>
          <w:p w:rsidR="00D405E5" w:rsidRPr="00236236" w:rsidRDefault="00D405E5" w:rsidP="008B2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05E5" w:rsidRPr="00236236" w:rsidRDefault="00D405E5" w:rsidP="00E37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"/>
          </w:tcPr>
          <w:p w:rsidR="00127649" w:rsidRDefault="00D405E5" w:rsidP="00D405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A20000"/>
                <w:sz w:val="24"/>
                <w:szCs w:val="24"/>
                <w:lang w:eastAsia="ru-RU"/>
              </w:rPr>
            </w:pPr>
            <w:proofErr w:type="gramStart"/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Поправки даю</w:t>
            </w:r>
            <w:r w:rsid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 регионам право предоставлять «налоговые каникулы»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два налоговых </w:t>
            </w:r>
            <w:r w:rsidRP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периода</w:t>
            </w:r>
            <w:r w:rsidRPr="00127649">
              <w:rPr>
                <w:rFonts w:ascii="Times New Roman" w:eastAsia="Times New Roman" w:hAnsi="Times New Roman" w:cs="Times New Roman"/>
                <w:b/>
                <w:color w:val="A20000"/>
                <w:sz w:val="24"/>
                <w:szCs w:val="24"/>
                <w:lang w:eastAsia="ru-RU"/>
              </w:rPr>
              <w:t xml:space="preserve"> </w:t>
            </w:r>
            <w:r w:rsidRPr="0012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7649" w:rsidRP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="00127649" w:rsidRPr="00127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зарегистрированных ИП </w:t>
            </w:r>
            <w:r w:rsidR="001276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производственной, социальной и (или) научной сфер, перешедших в течение 2 лет со дня регистрации на УСН или ПСН.</w:t>
            </w:r>
            <w:r w:rsidRPr="004B3496">
              <w:rPr>
                <w:rFonts w:ascii="Times New Roman" w:eastAsia="Times New Roman" w:hAnsi="Times New Roman" w:cs="Times New Roman"/>
                <w:color w:val="A2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405E5" w:rsidRPr="004B3496" w:rsidRDefault="00D405E5" w:rsidP="00D405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будет возможно в 2015-2020 гг.</w:t>
            </w:r>
          </w:p>
          <w:p w:rsidR="00D405E5" w:rsidRPr="004B3496" w:rsidRDefault="00D405E5" w:rsidP="00D405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Прописано, что если патент получен на срок до 6 месяцев, то налог в полной сумме уплачивается не позднее срока действия патента (до внесения изменений - не позднее 25 дней после начала действия патента).</w:t>
            </w:r>
          </w:p>
          <w:p w:rsidR="00D405E5" w:rsidRPr="004B3496" w:rsidRDefault="00D405E5" w:rsidP="005119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патент получен на срок от 6 месяцев до года, то 1/3 суммы налога будет уплачиваться через 90 дней после начала действия патента (вместо 25 дней). Остальные 2/3 будут уплачиваться не позднее срока окончания действия патента (в настоящее это делается не позднее 30 дней до окончания действия патента).</w:t>
            </w:r>
          </w:p>
        </w:tc>
      </w:tr>
      <w:tr w:rsidR="00A52D88" w:rsidTr="00127649">
        <w:tc>
          <w:tcPr>
            <w:tcW w:w="9167" w:type="dxa"/>
            <w:gridSpan w:val="3"/>
          </w:tcPr>
          <w:p w:rsidR="00A52D88" w:rsidRDefault="00A52D88" w:rsidP="00A52D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276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Налоговые льготы для организаций, занимающихся социальным обслуживанием граждан</w:t>
            </w:r>
          </w:p>
          <w:p w:rsidR="00EB52A7" w:rsidRPr="00127649" w:rsidRDefault="00EB52A7" w:rsidP="00A52D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5E5" w:rsidTr="00EB52A7">
        <w:tc>
          <w:tcPr>
            <w:tcW w:w="2754" w:type="dxa"/>
          </w:tcPr>
          <w:p w:rsidR="00A52D88" w:rsidRPr="00236236" w:rsidRDefault="00A52D88" w:rsidP="00A52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закон от 29 декабря </w:t>
            </w:r>
            <w:r w:rsidR="0051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года             № 477-ФЗ «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часть вторую Налогово</w:t>
            </w:r>
            <w:r w:rsidR="0051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кодекса Российской Федерации»</w:t>
            </w:r>
          </w:p>
          <w:p w:rsidR="00D405E5" w:rsidRPr="00236236" w:rsidRDefault="00D405E5" w:rsidP="00E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"/>
          </w:tcPr>
          <w:p w:rsidR="00127649" w:rsidRPr="00511969" w:rsidRDefault="00D405E5" w:rsidP="00EB52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Во-первых, освобождены от обложения НДС услуги по поддержке и </w:t>
            </w:r>
            <w:proofErr w:type="spellStart"/>
            <w:r w:rsidRPr="0012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соцобслуживанию</w:t>
            </w:r>
            <w:proofErr w:type="spellEnd"/>
            <w:r w:rsidRPr="0012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 пожилого возраста, инвалидов, безнадзорных детей и иных лиц</w:t>
            </w: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признаны нуждающимися в социальном обслуживании</w:t>
            </w:r>
            <w:r w:rsidR="001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которым предоставляются социальные услуги в организациях </w:t>
            </w:r>
            <w:proofErr w:type="spellStart"/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соцобслуживания</w:t>
            </w:r>
            <w:proofErr w:type="spellEnd"/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(независимо от их нахождения в трудной жизненной ситуации).</w:t>
            </w: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Во-вторых</w:t>
            </w: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указанным организациям временно, до 1 января 2020 г.,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дано право </w:t>
            </w:r>
            <w:proofErr w:type="gramStart"/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применять</w:t>
            </w:r>
            <w:proofErr w:type="gramEnd"/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нулевую ставку по налогу на прибыль</w:t>
            </w: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Прописаны условия использования данной льготы. В частности, организация должна быть включена в реестр поставщ</w:t>
            </w:r>
            <w:r w:rsidR="0012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социальных услуг субъекта ф</w:t>
            </w:r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едерации. Доля доходов от предоставления </w:t>
            </w:r>
            <w:proofErr w:type="spellStart"/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соцуслуг</w:t>
            </w:r>
            <w:proofErr w:type="spellEnd"/>
            <w:r w:rsidRPr="004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должна составлять не менее 90% от общего дохода. В штате организации должн</w:t>
            </w:r>
            <w:r w:rsidR="0051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быть не менее 15 сотрудников.</w:t>
            </w:r>
          </w:p>
        </w:tc>
      </w:tr>
      <w:tr w:rsidR="00EB52A7" w:rsidRPr="00B409A0" w:rsidTr="00A41F53">
        <w:tc>
          <w:tcPr>
            <w:tcW w:w="9167" w:type="dxa"/>
            <w:gridSpan w:val="3"/>
          </w:tcPr>
          <w:p w:rsidR="00EB52A7" w:rsidRDefault="00EB52A7" w:rsidP="00A41F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B52A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Налоговый мониторинг</w:t>
            </w:r>
          </w:p>
          <w:p w:rsidR="00EB52A7" w:rsidRPr="00EB52A7" w:rsidRDefault="00EB52A7" w:rsidP="00A41F5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B52A7" w:rsidRPr="00B806DE" w:rsidTr="00A41F53">
        <w:tc>
          <w:tcPr>
            <w:tcW w:w="2867" w:type="dxa"/>
            <w:gridSpan w:val="2"/>
          </w:tcPr>
          <w:p w:rsidR="00EB52A7" w:rsidRPr="00236236" w:rsidRDefault="00EB52A7" w:rsidP="00A4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348-ФЗ от 4 ноября 2014 года «О внесении изменений в часть первую Налогового кодекса РФ». </w:t>
            </w:r>
          </w:p>
        </w:tc>
        <w:tc>
          <w:tcPr>
            <w:tcW w:w="6300" w:type="dxa"/>
          </w:tcPr>
          <w:p w:rsidR="00EB52A7" w:rsidRPr="00236236" w:rsidRDefault="00EB52A7" w:rsidP="00A4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налоговики в режиме реального </w:t>
            </w:r>
          </w:p>
          <w:p w:rsidR="00EB52A7" w:rsidRPr="00B806DE" w:rsidRDefault="00EB52A7" w:rsidP="00A4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времени получат доступ к сведениям о деятельности налогоплательщика</w:t>
            </w:r>
            <w:r w:rsidRPr="00D4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администрировать его чиновникам будет гораздо проще. Предполагается, что предприниматели тоже выиграют — еще до совершения сделки, информируя налоговиков обо всех налоговых рисках, смогут опера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получать их консультации.</w:t>
            </w:r>
          </w:p>
        </w:tc>
      </w:tr>
      <w:tr w:rsidR="00E26656" w:rsidTr="00127649">
        <w:tc>
          <w:tcPr>
            <w:tcW w:w="9167" w:type="dxa"/>
            <w:gridSpan w:val="3"/>
          </w:tcPr>
          <w:p w:rsidR="00AF5FDD" w:rsidRDefault="00E26656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2764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Декларации по НДС только в электронном виде</w:t>
            </w:r>
          </w:p>
          <w:p w:rsidR="00EB52A7" w:rsidRPr="00127649" w:rsidRDefault="00EB52A7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B3496" w:rsidTr="00EB52A7">
        <w:tc>
          <w:tcPr>
            <w:tcW w:w="2754" w:type="dxa"/>
          </w:tcPr>
          <w:p w:rsidR="004B3496" w:rsidRPr="00236236" w:rsidRDefault="00EB52A7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закон   </w:t>
            </w:r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347-ФЗ</w:t>
            </w:r>
            <w:r w:rsidR="00511969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28 июня 2013 года</w:t>
            </w:r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 внесении изменений в части первую и вторую Налогового кодекса РФ» от 4 ноября 2014 года и статью 174 ФЗ «О внесе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нии </w:t>
            </w:r>
            <w:proofErr w:type="gramStart"/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отдельные законодательные акты Российской Федерации в части </w:t>
            </w:r>
            <w:proofErr w:type="spellStart"/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ствия</w:t>
            </w:r>
            <w:proofErr w:type="spellEnd"/>
            <w:r w:rsidR="004B3496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незаконным финансовым операциям»</w:t>
            </w:r>
            <w:r w:rsidR="0051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3" w:type="dxa"/>
            <w:gridSpan w:val="2"/>
          </w:tcPr>
          <w:p w:rsidR="004B3496" w:rsidRPr="002F1528" w:rsidRDefault="004B3496" w:rsidP="00D405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2015 года всех налогоплательщиков обяжут предоставлять </w:t>
            </w:r>
            <w:r w:rsidRPr="00EB5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электронную декларацию по НДС</w:t>
            </w:r>
            <w:r w:rsidRPr="002F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</w:t>
            </w:r>
            <w:r w:rsidR="00EB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т.д. </w:t>
            </w:r>
            <w:r w:rsidRPr="002F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 декларацию на бумажном носителе, обязанность по сдаче отчетности будет считаться неисполненной.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Налоговики получат право приостанавливать операции по счетам налогоплательщика</w:t>
            </w:r>
            <w:r w:rsidRPr="002F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перевод средств), если он не отправит в фискальные органы подтверждение о приеме ими отчетных электронных документов. Запрет распространяется на вклады и депозиты.</w:t>
            </w:r>
          </w:p>
          <w:p w:rsidR="004B3496" w:rsidRPr="002F1528" w:rsidRDefault="004B3496" w:rsidP="004B34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20000"/>
                <w:sz w:val="24"/>
                <w:szCs w:val="24"/>
                <w:lang w:eastAsia="ru-RU"/>
              </w:rPr>
            </w:pPr>
          </w:p>
        </w:tc>
      </w:tr>
      <w:tr w:rsidR="00EB52A7" w:rsidTr="00077DE8">
        <w:tc>
          <w:tcPr>
            <w:tcW w:w="9167" w:type="dxa"/>
            <w:gridSpan w:val="3"/>
          </w:tcPr>
          <w:p w:rsidR="00EB52A7" w:rsidRDefault="00EB52A7" w:rsidP="00EB52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B52A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Повышение налога на имущество</w:t>
            </w:r>
          </w:p>
          <w:p w:rsidR="00EB52A7" w:rsidRPr="00EB52A7" w:rsidRDefault="00EB52A7" w:rsidP="00EB52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2A7" w:rsidTr="00EB52A7">
        <w:tc>
          <w:tcPr>
            <w:tcW w:w="2754" w:type="dxa"/>
          </w:tcPr>
          <w:p w:rsidR="00EB52A7" w:rsidRDefault="00EB52A7" w:rsidP="00EB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закон от 2 апреля 2014 года 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№52-ФЗ «О внесении изменений в части первую и вторую Налогового кодекса РФ и отдельные законодательные акты РФ» </w:t>
            </w:r>
          </w:p>
          <w:p w:rsidR="00EB52A7" w:rsidRDefault="00EB52A7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"/>
          </w:tcPr>
          <w:p w:rsidR="00EB52A7" w:rsidRDefault="00EB52A7" w:rsidP="00EB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2015 года </w:t>
            </w:r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плательщиков УСН обяжут платить налог на имущество с объектов недвижимости по кадастровой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Ранее организации, использующие</w:t>
            </w:r>
            <w:r w:rsidRPr="003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упрощенную систему налогообложения (УСН) или платящие единый налог на вмененный доход (ЕНВД), были полностью освобождены от уплаты налога на имущество. </w:t>
            </w:r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Облагать налогом планируется офисные помещения, объекты, связанные с торговлей, бытовым обслуживанием и общепитом.</w:t>
            </w:r>
            <w:r w:rsidRPr="003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Нижнюю планку по метражу помещений, подпадающих под уплату налога, каждый субъект федерации устанавливает самостоятельно. </w:t>
            </w:r>
          </w:p>
          <w:p w:rsidR="00EB52A7" w:rsidRPr="002F1528" w:rsidRDefault="00EB52A7" w:rsidP="00D405E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9A0" w:rsidTr="00127649">
        <w:tc>
          <w:tcPr>
            <w:tcW w:w="9167" w:type="dxa"/>
            <w:gridSpan w:val="3"/>
          </w:tcPr>
          <w:p w:rsidR="00B409A0" w:rsidRPr="00EB52A7" w:rsidRDefault="00B409A0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B52A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Три года на вычет по НДС</w:t>
            </w:r>
          </w:p>
        </w:tc>
      </w:tr>
      <w:tr w:rsidR="00D405E5" w:rsidTr="00EB52A7">
        <w:tc>
          <w:tcPr>
            <w:tcW w:w="2754" w:type="dxa"/>
          </w:tcPr>
          <w:p w:rsidR="00D405E5" w:rsidRPr="00236236" w:rsidRDefault="00D405E5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закон 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382-ФЗ «О внесении изменений в части первую и вторую Налогового кодекса РФ» от 29 ноября 2014 года».</w:t>
            </w:r>
          </w:p>
          <w:p w:rsidR="00D405E5" w:rsidRPr="00236236" w:rsidRDefault="00D405E5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gridSpan w:val="2"/>
          </w:tcPr>
          <w:p w:rsidR="00D405E5" w:rsidRPr="00D1229A" w:rsidRDefault="00D405E5" w:rsidP="00D4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2015 года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отчитываться по НДС можно будет на пять дней позже </w:t>
            </w:r>
            <w:r w:rsidRPr="003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до 20, а до 25 числа включительно, а подать заявление на налоговый вычет можно будет в течение трех лет после того, как товары были приняты на учет.</w:t>
            </w:r>
          </w:p>
          <w:p w:rsidR="00D405E5" w:rsidRDefault="00D405E5" w:rsidP="00D405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20000"/>
                <w:kern w:val="36"/>
                <w:sz w:val="24"/>
                <w:szCs w:val="24"/>
                <w:lang w:eastAsia="ru-RU"/>
              </w:rPr>
            </w:pPr>
          </w:p>
          <w:p w:rsidR="008D51CD" w:rsidRDefault="008D51CD" w:rsidP="00D405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20000"/>
                <w:kern w:val="36"/>
                <w:sz w:val="24"/>
                <w:szCs w:val="24"/>
                <w:lang w:eastAsia="ru-RU"/>
              </w:rPr>
            </w:pPr>
          </w:p>
          <w:p w:rsidR="008D51CD" w:rsidRDefault="008D51CD" w:rsidP="00D405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20000"/>
                <w:kern w:val="36"/>
                <w:sz w:val="24"/>
                <w:szCs w:val="24"/>
                <w:lang w:eastAsia="ru-RU"/>
              </w:rPr>
            </w:pPr>
          </w:p>
          <w:p w:rsidR="008D51CD" w:rsidRDefault="008D51CD" w:rsidP="00D405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20000"/>
                <w:kern w:val="36"/>
                <w:sz w:val="24"/>
                <w:szCs w:val="24"/>
                <w:lang w:eastAsia="ru-RU"/>
              </w:rPr>
            </w:pPr>
          </w:p>
          <w:p w:rsidR="008D51CD" w:rsidRPr="002F1528" w:rsidRDefault="008D51CD" w:rsidP="00D405E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2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F0C07" w:rsidTr="00127649">
        <w:tc>
          <w:tcPr>
            <w:tcW w:w="9167" w:type="dxa"/>
            <w:gridSpan w:val="3"/>
          </w:tcPr>
          <w:p w:rsidR="009F0C07" w:rsidRDefault="009F0C07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A20000"/>
                <w:sz w:val="28"/>
                <w:szCs w:val="28"/>
                <w:lang w:eastAsia="ru-RU"/>
              </w:rPr>
            </w:pPr>
            <w:r w:rsidRPr="009F0C07">
              <w:rPr>
                <w:rFonts w:ascii="Times New Roman" w:eastAsia="Times New Roman" w:hAnsi="Times New Roman" w:cs="Times New Roman"/>
                <w:b/>
                <w:color w:val="A20000"/>
                <w:sz w:val="28"/>
                <w:szCs w:val="28"/>
                <w:lang w:eastAsia="ru-RU"/>
              </w:rPr>
              <w:lastRenderedPageBreak/>
              <w:t>Социальное  законодательство</w:t>
            </w:r>
            <w:r>
              <w:rPr>
                <w:rFonts w:ascii="Times New Roman" w:eastAsia="Times New Roman" w:hAnsi="Times New Roman" w:cs="Times New Roman"/>
                <w:b/>
                <w:color w:val="A20000"/>
                <w:sz w:val="28"/>
                <w:szCs w:val="28"/>
                <w:lang w:eastAsia="ru-RU"/>
              </w:rPr>
              <w:t>:</w:t>
            </w:r>
          </w:p>
          <w:p w:rsidR="009F0C07" w:rsidRPr="00EB52A7" w:rsidRDefault="009F0C07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B409A0" w:rsidTr="00127649">
        <w:tc>
          <w:tcPr>
            <w:tcW w:w="9167" w:type="dxa"/>
            <w:gridSpan w:val="3"/>
          </w:tcPr>
          <w:p w:rsidR="00B409A0" w:rsidRDefault="00B409A0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EB52A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Предоставление социальных услуг</w:t>
            </w:r>
          </w:p>
          <w:p w:rsidR="00EB52A7" w:rsidRPr="00EB52A7" w:rsidRDefault="00EB52A7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05E5" w:rsidTr="00EB52A7">
        <w:tc>
          <w:tcPr>
            <w:tcW w:w="2867" w:type="dxa"/>
            <w:gridSpan w:val="2"/>
          </w:tcPr>
          <w:p w:rsidR="00D405E5" w:rsidRPr="00236236" w:rsidRDefault="005755E8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закон 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28 декабря 2013 года </w:t>
            </w:r>
            <w:r w:rsidR="00D405E5"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№442-ФЗ «Об основах социального обслуживания граждан в Российской Федерации»</w:t>
            </w:r>
          </w:p>
          <w:p w:rsidR="00D405E5" w:rsidRPr="00236236" w:rsidRDefault="00D405E5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D405E5" w:rsidRDefault="00D405E5" w:rsidP="0031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2015 года коммерческие и некоммерческие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E9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Pr="00E908AA">
              <w:rPr>
                <w:rFonts w:ascii="Times New Roman" w:eastAsia="Times New Roman" w:hAnsi="Times New Roman" w:cs="Times New Roman"/>
                <w:b/>
                <w:color w:val="A20000"/>
                <w:sz w:val="24"/>
                <w:szCs w:val="24"/>
                <w:lang w:eastAsia="ru-RU"/>
              </w:rPr>
              <w:t xml:space="preserve"> </w:t>
            </w:r>
            <w:r w:rsidRPr="002362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индивидуальные предприниматели смогут оказывать социальные услуги. </w:t>
            </w:r>
            <w:r w:rsidRPr="003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прежнему закону, принятому в 1995 году, это могли делать только государственные и муниципальные органы. Государство будет определять правила предоставления социальных услуг и проводить конкурсный отбор поставщиков, а также осуществлять финансирование.</w:t>
            </w:r>
          </w:p>
          <w:p w:rsidR="00D405E5" w:rsidRPr="002F1528" w:rsidRDefault="00D405E5" w:rsidP="00316B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20000"/>
                <w:kern w:val="36"/>
                <w:sz w:val="24"/>
                <w:szCs w:val="24"/>
                <w:lang w:eastAsia="ru-RU"/>
              </w:rPr>
            </w:pPr>
          </w:p>
        </w:tc>
      </w:tr>
      <w:tr w:rsidR="009F0C07" w:rsidTr="00B55DD4">
        <w:tc>
          <w:tcPr>
            <w:tcW w:w="9167" w:type="dxa"/>
            <w:gridSpan w:val="3"/>
          </w:tcPr>
          <w:p w:rsidR="009F0C07" w:rsidRDefault="009F0C07" w:rsidP="009F0C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755E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Ро</w:t>
            </w:r>
            <w:proofErr w:type="gramStart"/>
            <w:r w:rsidRPr="005755E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ст стр</w:t>
            </w:r>
            <w:proofErr w:type="gramEnd"/>
            <w:r w:rsidRPr="005755E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аховых взносов</w:t>
            </w:r>
          </w:p>
          <w:p w:rsidR="009F0C07" w:rsidRPr="00551B61" w:rsidRDefault="009F0C07" w:rsidP="0031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C07" w:rsidTr="00EB52A7">
        <w:tc>
          <w:tcPr>
            <w:tcW w:w="2867" w:type="dxa"/>
            <w:gridSpan w:val="2"/>
          </w:tcPr>
          <w:p w:rsidR="009F0C07" w:rsidRDefault="009F0C07" w:rsidP="00A4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закон 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№212-ФЗ «О страховых взносах в Пенсионный фонд РФ, Фонд социального страхования, Фонд обязательного медицинского страхования РФ» от 24 июля 2009 года, </w:t>
            </w:r>
          </w:p>
          <w:p w:rsidR="009F0C07" w:rsidRPr="00236236" w:rsidRDefault="009F0C07" w:rsidP="00A4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№406-ФЗ «О внесении изменений в отдельные законодательные акты Российской Федерации по вопросам обязательного социального страхования» от 2 декабря 2014 года.</w:t>
            </w:r>
          </w:p>
          <w:p w:rsidR="009F0C07" w:rsidRPr="00236236" w:rsidRDefault="009F0C07" w:rsidP="00A4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F0C07" w:rsidRPr="00323E77" w:rsidRDefault="009F0C07" w:rsidP="00A41F5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закончится период применения пониженных ставок страховых взносов для отдельных категорий работников — в частности, для инвалидов I, II или III группы. Кроме того, вырастет размер предельной базы для начисления страховых взносов. В 2014 году база составляла 624 000 рублей, и, когда заработок работника нарастающим итогом превышал этот порог, страховые взносы прекращали уплачиваться (кроме 10% в ПФР).  </w:t>
            </w:r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Теперь предельная база становится разной для разных внебюджетных фондов</w:t>
            </w:r>
            <w:r w:rsidRPr="0099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для ФОМС ограничений нет вовсе, для ФСС введена планка 670 000 рублей, для Пенсионного фонда — 711 000 рублей. </w:t>
            </w:r>
          </w:p>
          <w:p w:rsidR="009F0C07" w:rsidRPr="00D405E5" w:rsidRDefault="009F0C07" w:rsidP="00A41F5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9F0C07" w:rsidTr="00127649">
        <w:tc>
          <w:tcPr>
            <w:tcW w:w="9167" w:type="dxa"/>
            <w:gridSpan w:val="3"/>
          </w:tcPr>
          <w:p w:rsidR="009F0C07" w:rsidRDefault="009F0C07" w:rsidP="009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20000"/>
                <w:sz w:val="28"/>
                <w:szCs w:val="28"/>
                <w:lang w:eastAsia="ru-RU"/>
              </w:rPr>
            </w:pPr>
            <w:r w:rsidRPr="009F0C07">
              <w:rPr>
                <w:rFonts w:ascii="Times New Roman" w:eastAsia="Times New Roman" w:hAnsi="Times New Roman" w:cs="Times New Roman"/>
                <w:b/>
                <w:color w:val="A20000"/>
                <w:sz w:val="28"/>
                <w:szCs w:val="28"/>
                <w:lang w:eastAsia="ru-RU"/>
              </w:rPr>
              <w:t>Имущественное законодательство:</w:t>
            </w:r>
          </w:p>
          <w:p w:rsidR="009F0C07" w:rsidRPr="009F0C07" w:rsidRDefault="009F0C07" w:rsidP="009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0C07" w:rsidTr="00127649">
        <w:tc>
          <w:tcPr>
            <w:tcW w:w="9167" w:type="dxa"/>
            <w:gridSpan w:val="3"/>
          </w:tcPr>
          <w:p w:rsidR="009F0C07" w:rsidRDefault="009F0C07" w:rsidP="009F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755E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Выкуп недвижимости на общих основаниях</w:t>
            </w:r>
          </w:p>
          <w:p w:rsidR="009F0C07" w:rsidRPr="005755E8" w:rsidRDefault="009F0C07" w:rsidP="00B4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9F0C07" w:rsidTr="00EB52A7">
        <w:tc>
          <w:tcPr>
            <w:tcW w:w="2867" w:type="dxa"/>
            <w:gridSpan w:val="2"/>
          </w:tcPr>
          <w:p w:rsidR="009F0C07" w:rsidRPr="00236236" w:rsidRDefault="009F0C07" w:rsidP="00B4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закон 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№ 159-ФЗ «Об </w:t>
            </w:r>
            <w:proofErr w:type="spellStart"/>
            <w:proofErr w:type="gramStart"/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ностях</w:t>
            </w:r>
            <w:proofErr w:type="spellEnd"/>
            <w:proofErr w:type="gramEnd"/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арендуемого субъектами малого и среднего </w:t>
            </w:r>
            <w:proofErr w:type="spellStart"/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мательства</w:t>
            </w:r>
            <w:proofErr w:type="spellEnd"/>
            <w:r w:rsidRPr="00236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статьи 1-6 и 9 от 22 июля 2008 года.</w:t>
            </w:r>
          </w:p>
          <w:p w:rsidR="009F0C07" w:rsidRPr="00236236" w:rsidRDefault="009F0C07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C07" w:rsidRPr="00236236" w:rsidRDefault="009F0C07" w:rsidP="0023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F0C07" w:rsidRPr="005755E8" w:rsidRDefault="009F0C07" w:rsidP="00B4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55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 </w:t>
            </w:r>
            <w:r w:rsidRPr="00575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июля 2015 года</w:t>
            </w:r>
            <w:r w:rsidRPr="00575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5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малый и средний бизнес утрачивает преимущественное право на приобретение арендуемого имущества. </w:t>
            </w:r>
            <w:r w:rsidRPr="00575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Выкуп будут осуществляться на общих основаниях.</w:t>
            </w:r>
          </w:p>
          <w:p w:rsidR="009F0C07" w:rsidRPr="005755E8" w:rsidRDefault="009F0C07" w:rsidP="0031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9F0C07" w:rsidTr="00127649">
        <w:tc>
          <w:tcPr>
            <w:tcW w:w="9167" w:type="dxa"/>
            <w:gridSpan w:val="3"/>
          </w:tcPr>
          <w:p w:rsidR="009F0C07" w:rsidRDefault="009F0C07" w:rsidP="00B409A0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A20000"/>
                <w:sz w:val="28"/>
                <w:szCs w:val="28"/>
              </w:rPr>
            </w:pPr>
            <w:r w:rsidRPr="009F0C07">
              <w:rPr>
                <w:rStyle w:val="a6"/>
                <w:color w:val="A20000"/>
                <w:sz w:val="28"/>
                <w:szCs w:val="28"/>
              </w:rPr>
              <w:lastRenderedPageBreak/>
              <w:t>Трудовое законодательство:</w:t>
            </w:r>
          </w:p>
          <w:p w:rsidR="009F0C07" w:rsidRPr="005755E8" w:rsidRDefault="009F0C07" w:rsidP="00B409A0">
            <w:pPr>
              <w:pStyle w:val="a5"/>
              <w:spacing w:before="0" w:beforeAutospacing="0" w:after="0" w:afterAutospacing="0"/>
              <w:jc w:val="center"/>
              <w:rPr>
                <w:rStyle w:val="a6"/>
                <w:color w:val="002060"/>
                <w:sz w:val="28"/>
                <w:szCs w:val="28"/>
              </w:rPr>
            </w:pPr>
          </w:p>
        </w:tc>
      </w:tr>
      <w:tr w:rsidR="009F0C07" w:rsidTr="00127649">
        <w:tc>
          <w:tcPr>
            <w:tcW w:w="9167" w:type="dxa"/>
            <w:gridSpan w:val="3"/>
          </w:tcPr>
          <w:p w:rsidR="009F0C07" w:rsidRPr="005755E8" w:rsidRDefault="009F0C07" w:rsidP="00B409A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5E8">
              <w:rPr>
                <w:rStyle w:val="a6"/>
                <w:color w:val="002060"/>
                <w:sz w:val="28"/>
                <w:szCs w:val="28"/>
              </w:rPr>
              <w:t>Ужесточена ответственность за недобросовестное исполнение трудового законодательства</w:t>
            </w:r>
          </w:p>
        </w:tc>
      </w:tr>
      <w:tr w:rsidR="009F0C07" w:rsidTr="00EB52A7">
        <w:tc>
          <w:tcPr>
            <w:tcW w:w="2867" w:type="dxa"/>
            <w:gridSpan w:val="2"/>
          </w:tcPr>
          <w:p w:rsidR="009F0C07" w:rsidRPr="009826EB" w:rsidRDefault="009F0C07" w:rsidP="0098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28.12.2013 N 421-ФЗ</w:t>
            </w:r>
          </w:p>
          <w:p w:rsidR="009F0C07" w:rsidRPr="009826EB" w:rsidRDefault="009F0C07" w:rsidP="00982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8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отдельные законодательные акты Российской Федерации в связи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принятием Федерального закона «</w:t>
            </w:r>
            <w:r w:rsidRPr="00982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пециальной оценке условий труда»</w:t>
            </w:r>
          </w:p>
          <w:p w:rsidR="009F0C07" w:rsidRPr="00551B61" w:rsidRDefault="009F0C07" w:rsidP="00D405E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9F0C07" w:rsidRDefault="009F0C07" w:rsidP="009826EB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Максимальный размер штрафа за уклонение работодателя от заключения трудового договора в письменной форме возрастает в четыре раза: с 50 000 до 200 000 руб. При первом нарушении максимальная сумма штрафа составит 100 000 рублей, но в случае повторного несоблюдения законодательства размер максимального штрафа возрастает до 200 000 руб. Помимо этого в кодекс РФ об административных правонарушениях добавлена новая статья 5.27.1</w:t>
            </w:r>
            <w:proofErr w:type="gramEnd"/>
            <w:r>
              <w:t>, предусматривающая ответственность за нарушение требований охраны труда. Увеличен и срок давности привлечения к ответственности за нарушение трудового законодательства. Теперь вместо 2 месяцев он составляет 1 год с момента нарушения.</w:t>
            </w:r>
          </w:p>
          <w:p w:rsidR="009F0C07" w:rsidRPr="00D405E5" w:rsidRDefault="009F0C07" w:rsidP="00D405E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9F0C07" w:rsidTr="00100B71">
        <w:tc>
          <w:tcPr>
            <w:tcW w:w="9167" w:type="dxa"/>
            <w:gridSpan w:val="3"/>
          </w:tcPr>
          <w:p w:rsidR="009F0C07" w:rsidRPr="005755E8" w:rsidRDefault="009F0C07" w:rsidP="005755E8">
            <w:pPr>
              <w:pStyle w:val="a5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5755E8">
              <w:rPr>
                <w:b/>
                <w:color w:val="002060"/>
                <w:sz w:val="28"/>
                <w:szCs w:val="28"/>
              </w:rPr>
              <w:t>Трудовые книжки можно будет выдавать работникам на руки</w:t>
            </w:r>
          </w:p>
          <w:p w:rsidR="009F0C07" w:rsidRPr="005755E8" w:rsidRDefault="009F0C07" w:rsidP="005755E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F0C07" w:rsidTr="00EB52A7">
        <w:tc>
          <w:tcPr>
            <w:tcW w:w="2867" w:type="dxa"/>
            <w:gridSpan w:val="2"/>
          </w:tcPr>
          <w:p w:rsidR="009F0C07" w:rsidRPr="00BE3BC3" w:rsidRDefault="009F0C07" w:rsidP="00A41F5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Российс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кой Федерации от 21 июля 2014 года          № </w:t>
            </w:r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216-ФЗ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отдельные законодательные акты Российской Федерации и признании </w:t>
            </w:r>
            <w:proofErr w:type="gramStart"/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отдельных законодательных актов (положений законодательных актов) Российской Федерации в связи с принятием федеральны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законов «О страховых пенсиях» и «О накопительной пенсии»</w:t>
            </w:r>
          </w:p>
          <w:p w:rsidR="009F0C07" w:rsidRPr="00551B61" w:rsidRDefault="009F0C07" w:rsidP="00A41F5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9F0C07" w:rsidRPr="00D405E5" w:rsidRDefault="009F0C07" w:rsidP="00A41F5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E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сотрудник может получить трудовую книжку на руки для предъявления в Пенсионный фонд России и другие организации, осуществляющие обязательное социальное страхование. Ранее трудовую книжку можно было забрать лишь при увольнении или выходе на пенсию. </w:t>
            </w:r>
            <w:r w:rsidRPr="00BE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2015 года трудовую книжку каждый работник может получить под личную ответственность</w:t>
            </w:r>
            <w:r w:rsidRPr="00BE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на ограниченный срок. Выдача книжки должна быть осуществлена в течение трех дней с момента подачи письменного заявления. Когда оригинал документа возвращен сотруднику после предъявления в необходимую инстанцию, тот обязан в течение трех дней вернуть его на хранение работодателю.</w:t>
            </w:r>
          </w:p>
        </w:tc>
      </w:tr>
    </w:tbl>
    <w:p w:rsidR="008B2DED" w:rsidRDefault="008B2DED" w:rsidP="008B2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CAE" w:rsidRDefault="00347CAE" w:rsidP="008F6A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347CAE" w:rsidTr="00347CAE">
        <w:tc>
          <w:tcPr>
            <w:tcW w:w="3652" w:type="dxa"/>
          </w:tcPr>
          <w:p w:rsidR="00347CAE" w:rsidRDefault="00347CAE" w:rsidP="00900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9FBD67" wp14:editId="3331FEB2">
                  <wp:extent cx="2138477" cy="1171575"/>
                  <wp:effectExtent l="0" t="0" r="0" b="0"/>
                  <wp:docPr id="20" name="Рисунок 20" descr="Картинки по запросу картинка законодатель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картинка законодатель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77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E5683" w:rsidRDefault="00347CAE" w:rsidP="00347CAE">
            <w:pPr>
              <w:jc w:val="center"/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</w:pPr>
            <w:r w:rsidRPr="00347CAE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 xml:space="preserve">Расширенный перечень </w:t>
            </w:r>
          </w:p>
          <w:p w:rsidR="005E5683" w:rsidRDefault="00347CAE" w:rsidP="005E5683">
            <w:pPr>
              <w:jc w:val="center"/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</w:pPr>
            <w:r w:rsidRPr="00347CAE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 xml:space="preserve">значимых для бизнеса изменений </w:t>
            </w:r>
          </w:p>
          <w:p w:rsidR="00347CAE" w:rsidRPr="00347CAE" w:rsidRDefault="00347CAE" w:rsidP="005E5683">
            <w:pPr>
              <w:jc w:val="center"/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</w:pPr>
            <w:r w:rsidRPr="00347CAE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 xml:space="preserve">в Налоговом кодексе, </w:t>
            </w:r>
            <w:proofErr w:type="gramStart"/>
            <w:r w:rsidRPr="00347CAE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>вступив</w:t>
            </w:r>
            <w:r w:rsidR="0093529A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>ших</w:t>
            </w:r>
            <w:proofErr w:type="gramEnd"/>
            <w:r w:rsidR="0093529A">
              <w:rPr>
                <w:rFonts w:ascii="Times New Roman" w:eastAsia="Times New Roman" w:hAnsi="Times New Roman" w:cs="Times New Roman"/>
                <w:b/>
                <w:color w:val="A20000"/>
                <w:sz w:val="32"/>
                <w:szCs w:val="32"/>
                <w:lang w:eastAsia="ru-RU"/>
              </w:rPr>
              <w:t xml:space="preserve"> в силу с 1 января 2015 года</w:t>
            </w:r>
          </w:p>
          <w:p w:rsidR="00347CAE" w:rsidRDefault="00347CAE" w:rsidP="00900B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CAE" w:rsidRDefault="00347CAE" w:rsidP="0090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F70" w:rsidRPr="00900BFC" w:rsidRDefault="00EA3F70" w:rsidP="008B2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CAE" w:rsidRPr="00347CAE" w:rsidRDefault="00900BFC" w:rsidP="00347CA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Уплата и взыскание налогов, налоговые проверки,</w:t>
      </w:r>
      <w:r w:rsidRPr="00347C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привлечение к налоговой ответственности</w:t>
      </w:r>
      <w:r w:rsidRPr="00347C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(</w:t>
      </w:r>
      <w:hyperlink r:id="rId15" w:history="1">
        <w:r w:rsidRPr="00347CAE">
          <w:rPr>
            <w:rFonts w:ascii="Times New Roman" w:hAnsi="Times New Roman" w:cs="Times New Roman"/>
            <w:b/>
            <w:bCs/>
            <w:color w:val="002060"/>
            <w:sz w:val="28"/>
            <w:szCs w:val="28"/>
          </w:rPr>
          <w:t>часть первая</w:t>
        </w:r>
      </w:hyperlink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Налогового кодекса РФ)</w:t>
      </w:r>
      <w:r w:rsid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налогоплательщики, которые обязаны представлять налоговую декларацию (расчет) в электронной форме, должны направлять налоговому органу квитанцию о приеме документов, которые используются им при реализации своих полномочий в отношениях, регулируемых налоговым законодательством, и были переданы налогоплательщикам в электронной форме (</w:t>
      </w:r>
      <w:hyperlink r:id="rId16" w:history="1">
        <w:r w:rsidRPr="00900BFC">
          <w:rPr>
            <w:rFonts w:ascii="Times New Roman" w:hAnsi="Times New Roman" w:cs="Times New Roman"/>
            <w:sz w:val="24"/>
            <w:szCs w:val="24"/>
          </w:rPr>
          <w:t>п. 5.1 ст. 23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>- при выявлении в ходе камеральной проверки определенных противоречий и несоответствий, свидетельствующих о занижении суммы НДС к уплате или о завышении суммы налога к возмещению, налоговый орган вправе истребовать у налогоплательщика счета-фактуры, первичные и иные документы, относящиеся к операциям, сведения о которых указаны в декларации по НДС (</w:t>
      </w:r>
      <w:hyperlink r:id="rId17" w:history="1">
        <w:r w:rsidRPr="00900BFC">
          <w:rPr>
            <w:rFonts w:ascii="Times New Roman" w:hAnsi="Times New Roman" w:cs="Times New Roman"/>
            <w:sz w:val="24"/>
            <w:szCs w:val="24"/>
          </w:rPr>
          <w:t>п. 8.1 ст. 88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>- при проведении камеральной проверки декларации по НДС (если представлена декларация с заявленной суммой налога к возмещению или выявлены определенные противоречия и несоответствия, которые свидетельствуют о занижении налога к уплате или о завышении суммы налога к возмещению) налоговый орган вправе осуществлять осмотр территорий, помещений, документов и предметов (</w:t>
      </w:r>
      <w:hyperlink r:id="rId18" w:history="1">
        <w:r w:rsidRPr="00900BFC">
          <w:rPr>
            <w:rFonts w:ascii="Times New Roman" w:hAnsi="Times New Roman" w:cs="Times New Roman"/>
            <w:sz w:val="24"/>
            <w:szCs w:val="24"/>
          </w:rPr>
          <w:t>п. 1 ст. 92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00BFC">
          <w:rPr>
            <w:rFonts w:ascii="Times New Roman" w:hAnsi="Times New Roman" w:cs="Times New Roman"/>
            <w:sz w:val="24"/>
            <w:szCs w:val="24"/>
          </w:rPr>
          <w:t>п. 1 ст. 91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 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организация, которая соответствует установленным критериям, вправе обратиться в налоговый орган с заявлением о проведении налогового мониторинга, который по общему правилу исключает проведение камеральных и выездных проверок за период налогового мониторинга. Особенности проведения налогового контроля в форме налогового мониторинга установлены </w:t>
      </w:r>
      <w:hyperlink r:id="rId20" w:history="1">
        <w:r w:rsidRPr="00900BFC">
          <w:rPr>
            <w:rFonts w:ascii="Times New Roman" w:hAnsi="Times New Roman" w:cs="Times New Roman"/>
            <w:sz w:val="24"/>
            <w:szCs w:val="24"/>
          </w:rPr>
          <w:t>разд. V.2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(</w:t>
      </w:r>
      <w:proofErr w:type="spellStart"/>
      <w:r w:rsidR="00F8342E">
        <w:fldChar w:fldCharType="begin"/>
      </w:r>
      <w:r w:rsidR="00F8342E">
        <w:instrText xml:space="preserve"> HYPERLINK "consultantplu</w:instrText>
      </w:r>
      <w:r w:rsidR="00F8342E">
        <w:instrText xml:space="preserve">s://offline/ref=51E38FDE180BE1026177CDFDA19BA56544F345F07DCEC847132A9C171B2DC647A3ED6509ECD7k4MBV"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4 п. 1 ст. 82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00BFC">
          <w:rPr>
            <w:rFonts w:ascii="Times New Roman" w:hAnsi="Times New Roman" w:cs="Times New Roman"/>
            <w:sz w:val="24"/>
            <w:szCs w:val="24"/>
          </w:rPr>
          <w:t>п. 1.1 ст. 88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900BFC">
          <w:rPr>
            <w:rFonts w:ascii="Times New Roman" w:hAnsi="Times New Roman" w:cs="Times New Roman"/>
            <w:sz w:val="24"/>
            <w:szCs w:val="24"/>
          </w:rPr>
          <w:t>п. 5.1 ст. 89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уведомлять инспекцию о своем участии в российских организациях нужно только тем </w:t>
      </w:r>
      <w:proofErr w:type="spellStart"/>
      <w:r w:rsidRPr="00900BFC">
        <w:rPr>
          <w:rFonts w:ascii="Times New Roman" w:hAnsi="Times New Roman" w:cs="Times New Roman"/>
          <w:sz w:val="24"/>
          <w:szCs w:val="24"/>
        </w:rPr>
        <w:t>юрлицам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 xml:space="preserve"> и предпринимателям, доля прямого участия которых превышает 10 процентов (</w:t>
      </w:r>
      <w:proofErr w:type="spellStart"/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2 ст. 23 НК РФ). Об участии в хозяйственных товариществах и обществах с ограниченной ответственностью по-пр</w:t>
      </w:r>
      <w:r w:rsidR="00347CAE">
        <w:rPr>
          <w:rFonts w:ascii="Times New Roman" w:hAnsi="Times New Roman" w:cs="Times New Roman"/>
          <w:sz w:val="24"/>
          <w:szCs w:val="24"/>
        </w:rPr>
        <w:t>ежнему сообщать не требуется;</w:t>
      </w:r>
    </w:p>
    <w:p w:rsid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>- если контролирующее лицо не представило в инспекцию налоговую декларацию (расчет) в установленный срок, то в отношении него может быть проведена камеральная проверка на основе имеющихся у налогового органа документов (информации) о нем, а также данных об аналогичных налогоплательщ</w:t>
      </w:r>
      <w:r w:rsidR="00347CAE">
        <w:rPr>
          <w:rFonts w:ascii="Times New Roman" w:hAnsi="Times New Roman" w:cs="Times New Roman"/>
          <w:sz w:val="24"/>
          <w:szCs w:val="24"/>
        </w:rPr>
        <w:t>иках (</w:t>
      </w:r>
      <w:proofErr w:type="spellStart"/>
      <w:r w:rsidR="00347CA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347CAE">
        <w:rPr>
          <w:rFonts w:ascii="Times New Roman" w:hAnsi="Times New Roman" w:cs="Times New Roman"/>
          <w:sz w:val="24"/>
          <w:szCs w:val="24"/>
        </w:rPr>
        <w:t>. 2 п. 2 ст. 88 НК РФ).</w:t>
      </w:r>
      <w:proofErr w:type="gramEnd"/>
    </w:p>
    <w:p w:rsidR="00347CAE" w:rsidRPr="00347CAE" w:rsidRDefault="00347CAE" w:rsidP="00900BF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0BFC" w:rsidRPr="00347CAE" w:rsidRDefault="00900BFC" w:rsidP="00900BF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Налог на добавленную стоимость (</w:t>
      </w:r>
      <w:hyperlink r:id="rId23" w:history="1">
        <w:r w:rsidRPr="00347CAE">
          <w:rPr>
            <w:rFonts w:ascii="Times New Roman" w:hAnsi="Times New Roman" w:cs="Times New Roman"/>
            <w:b/>
            <w:bCs/>
            <w:color w:val="002060"/>
            <w:sz w:val="28"/>
            <w:szCs w:val="28"/>
          </w:rPr>
          <w:t>гл. 21</w:t>
        </w:r>
      </w:hyperlink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НК РФ)</w:t>
      </w:r>
      <w:r w:rsid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налогоплательщики НДС не должны вести журналы учета полученных и выставленных счетов-фактур (из </w:t>
      </w:r>
      <w:hyperlink r:id="rId24" w:history="1">
        <w:r w:rsidRPr="00900BFC">
          <w:rPr>
            <w:rFonts w:ascii="Times New Roman" w:hAnsi="Times New Roman" w:cs="Times New Roman"/>
            <w:sz w:val="24"/>
            <w:szCs w:val="24"/>
          </w:rPr>
          <w:t>п. 3 ст. 169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исключено прямое указание, устанавливавшее данную обязанность)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налогоплательщик, который начинает применять право на освобождение от обязанностей, связанных с исчислением и уплатой НДС, со второго или третьего месяца квартала, ранее принятый к вычету налог обязан восстановить в периоде, начиная с которого он использует указанное право (</w:t>
      </w:r>
      <w:hyperlink r:id="rId25" w:history="1">
        <w:r w:rsidRPr="00900BFC">
          <w:rPr>
            <w:rFonts w:ascii="Times New Roman" w:hAnsi="Times New Roman" w:cs="Times New Roman"/>
            <w:sz w:val="24"/>
            <w:szCs w:val="24"/>
          </w:rPr>
          <w:t>п. 8 ст. 145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347CAE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BFC" w:rsidRPr="00900BFC">
        <w:rPr>
          <w:rFonts w:ascii="Times New Roman" w:hAnsi="Times New Roman" w:cs="Times New Roman"/>
          <w:sz w:val="24"/>
          <w:szCs w:val="24"/>
        </w:rPr>
        <w:t>операции по реализации имущества и (или) имущественных прав должников-банкротов не признаются объектом обложения НДС (</w:t>
      </w:r>
      <w:proofErr w:type="spellStart"/>
      <w:r w:rsidR="00F8342E">
        <w:fldChar w:fldCharType="begin"/>
      </w:r>
      <w:r w:rsidR="00F8342E">
        <w:instrText xml:space="preserve"> HYPERLINK "consultantplus://offline/ref=0C874C3616847A09A9DA770409BEB6EA2FD49AC7E999B2E414FC020A3D09EA41DBF5A9D1993318CDSDV" </w:instrText>
      </w:r>
      <w:r w:rsidR="00F8342E">
        <w:fldChar w:fldCharType="separate"/>
      </w:r>
      <w:r w:rsidR="00900BFC"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00BFC" w:rsidRPr="00900BFC">
        <w:rPr>
          <w:rFonts w:ascii="Times New Roman" w:hAnsi="Times New Roman" w:cs="Times New Roman"/>
          <w:sz w:val="24"/>
          <w:szCs w:val="24"/>
        </w:rPr>
        <w:t>. 15 п. 2 ст. 146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закреплена обязанность предпринимателя восстановить ранее принятый к вычету НДС при переходе на патентную систему налогообложения (</w:t>
      </w:r>
      <w:proofErr w:type="spellStart"/>
      <w:r w:rsidR="00F8342E">
        <w:fldChar w:fldCharType="begin"/>
      </w:r>
      <w:r w:rsidR="00F8342E">
        <w:instrText xml:space="preserve"> HYPERLINK "consultantplus://offline/ref=0C874C3616847A09A9DA770409BEB6EA2FD49AC7E999B2E414FC020A3D09EA41DBF5A9D1993318CDS0</w:instrText>
      </w:r>
      <w:r w:rsidR="00F8342E">
        <w:instrText xml:space="preserve">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3 ст. 170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lastRenderedPageBreak/>
        <w:t xml:space="preserve">- при использовании основных средств и нематериальных активов в операциях, облагаемых НДС по нулевой ставке, восстанавливать принятый ранее к вычету налог не нужно (утратил силу </w:t>
      </w:r>
      <w:hyperlink r:id="rId26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5 п. 3 ст. 170</w:t>
        </w:r>
      </w:hyperlink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налогоплательщик вправе заявить НДС к вычету в периоде принятия товаров (работ, услуг, имущественных прав) и в том случае, если соответствующий счет-фактура получен после окончания этого квартала, но до наступления срока представления декларации за данный период (</w:t>
      </w:r>
      <w:proofErr w:type="spellStart"/>
      <w:r w:rsidR="00F8342E">
        <w:fldChar w:fldCharType="begin"/>
      </w:r>
      <w:r w:rsidR="00F8342E">
        <w:instrText xml:space="preserve"> HYPERLINK "consultantplus://offline/ref=6A315D5054B179CDA2754F3971BA64DD3742815F06E006307866846EB64959BE7D83CB859716F4kASAV"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1.1 ст. 172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декларация по НДС должна быть представлена в инспекцию не позднее 25-ого числа месяца, следующего за истекшим налоговым периодом (</w:t>
      </w:r>
      <w:hyperlink r:id="rId27" w:history="1">
        <w:r w:rsidRPr="00900BFC">
          <w:rPr>
            <w:rFonts w:ascii="Times New Roman" w:hAnsi="Times New Roman" w:cs="Times New Roman"/>
            <w:sz w:val="24"/>
            <w:szCs w:val="24"/>
          </w:rPr>
          <w:t>п. 5 ст. 174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на пять дней увеличены сроки уплаты НДС в бюджет (</w:t>
      </w:r>
      <w:hyperlink r:id="rId28" w:history="1">
        <w:r w:rsidRPr="00900BFC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900BFC">
          <w:rPr>
            <w:rFonts w:ascii="Times New Roman" w:hAnsi="Times New Roman" w:cs="Times New Roman"/>
            <w:sz w:val="24"/>
            <w:szCs w:val="24"/>
          </w:rPr>
          <w:t>4 ст. 174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r w:rsidR="00347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7CAE" w:rsidRPr="00347CAE" w:rsidRDefault="00347CAE" w:rsidP="00900BF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0BFC" w:rsidRPr="00347CAE" w:rsidRDefault="00900BFC" w:rsidP="00900BF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Налог на прибыль организаций (</w:t>
      </w:r>
      <w:hyperlink r:id="rId30" w:history="1">
        <w:r w:rsidRPr="00347CAE">
          <w:rPr>
            <w:rFonts w:ascii="Times New Roman" w:hAnsi="Times New Roman" w:cs="Times New Roman"/>
            <w:b/>
            <w:bCs/>
            <w:color w:val="002060"/>
            <w:sz w:val="28"/>
            <w:szCs w:val="28"/>
          </w:rPr>
          <w:t>гл. 25</w:t>
        </w:r>
      </w:hyperlink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НК РФ)</w:t>
      </w:r>
      <w:r w:rsid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347CAE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изменен порядок учета процентов по долговым обязательствам (</w:t>
      </w:r>
      <w:hyperlink r:id="rId31" w:history="1">
        <w:r w:rsidRPr="00900BFC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900BFC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900BFC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900BFC">
          <w:rPr>
            <w:rFonts w:ascii="Times New Roman" w:hAnsi="Times New Roman" w:cs="Times New Roman"/>
            <w:sz w:val="24"/>
            <w:szCs w:val="24"/>
          </w:rPr>
          <w:t>1.3 ст. 269</w:t>
        </w:r>
      </w:hyperlink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налогоплательщик может списывать стоимость имущества, не являющегося амортизируемым, в течение более чем одного отчетного периода (</w:t>
      </w:r>
      <w:proofErr w:type="spellStart"/>
      <w:r w:rsidR="00F8342E">
        <w:fldChar w:fldCharType="begin"/>
      </w:r>
      <w:r w:rsidR="00F8342E">
        <w:instrText xml:space="preserve"> HYPERLINK "consultantplus://offline/ref=C10B7DC87DD05BFFB18175E13631839C6E2697E9755A2963B1D33A14A14891151274C83049E4wEU8V"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3 п. 1 ст. 254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доход от реализации полученного безвозмездно имущества можно уменьшить на рыночную стоимость такого имущества, определенную на дату его получения (</w:t>
      </w:r>
      <w:proofErr w:type="spellStart"/>
      <w:r w:rsidR="00F8342E">
        <w:fldChar w:fldCharType="begin"/>
      </w:r>
      <w:r w:rsidR="00F8342E">
        <w:instrText xml:space="preserve"> HYPERLINK "consultantplus://offline/ref=C10B7DC87DD05BFFB18175E13631839C6E2697E9755A2963B1D33A14A14891151274C83D49EAwEU8V"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1 ст. 268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35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2 п. 2 ст. 254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налогообложении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не применяется метод ЛИФО (внесены соответствующие изменения в </w:t>
      </w:r>
      <w:hyperlink r:id="rId36" w:history="1">
        <w:r w:rsidRPr="00900BFC">
          <w:rPr>
            <w:rFonts w:ascii="Times New Roman" w:hAnsi="Times New Roman" w:cs="Times New Roman"/>
            <w:sz w:val="24"/>
            <w:szCs w:val="24"/>
          </w:rPr>
          <w:t>п. 8 ст. 254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3 п. 1 ст. 268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900BFC">
          <w:rPr>
            <w:rFonts w:ascii="Times New Roman" w:hAnsi="Times New Roman" w:cs="Times New Roman"/>
            <w:sz w:val="24"/>
            <w:szCs w:val="24"/>
          </w:rPr>
          <w:t>ч. 3 ст. 329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>- российские организации, получившие в 2014 г. дивиденды, с которых не был удержан налог на прибыль, обязаны самостоятельно исчислить такой налог и уплатить его в бюджет не позднее 30 марта 2015 г. (</w:t>
      </w:r>
      <w:hyperlink r:id="rId39" w:history="1">
        <w:r w:rsidRPr="00900BFC">
          <w:rPr>
            <w:rFonts w:ascii="Times New Roman" w:hAnsi="Times New Roman" w:cs="Times New Roman"/>
            <w:sz w:val="24"/>
            <w:szCs w:val="24"/>
          </w:rPr>
          <w:t>ч. 2 ст. 3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900BFC">
          <w:rPr>
            <w:rFonts w:ascii="Times New Roman" w:hAnsi="Times New Roman" w:cs="Times New Roman"/>
            <w:sz w:val="24"/>
            <w:szCs w:val="24"/>
          </w:rPr>
          <w:t>ч. 2 ст. 4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Федерального закона от 23.06.2014 N 167-ФЗ, </w:t>
      </w:r>
      <w:hyperlink r:id="rId41" w:history="1">
        <w:r w:rsidRPr="00900BFC">
          <w:rPr>
            <w:rFonts w:ascii="Times New Roman" w:hAnsi="Times New Roman" w:cs="Times New Roman"/>
            <w:sz w:val="24"/>
            <w:szCs w:val="24"/>
          </w:rPr>
          <w:t>п. 7 ст. 6.1</w:t>
        </w:r>
      </w:hyperlink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>- в расходах на оплату труда учитываются выходные пособия, которые работодатель выплачивает при прекращении трудового договора, если они предусмотрены трудовыми договорами и (или) отдельными соглашениями сторон (в том числе соглашениями о расторжении трудового договора), а также коллективными договорами, соглашениями и локальными нормативными актами, содержащими нормы трудового права (</w:t>
      </w:r>
      <w:hyperlink r:id="rId42" w:history="1">
        <w:r w:rsidRPr="00900BFC">
          <w:rPr>
            <w:rFonts w:ascii="Times New Roman" w:hAnsi="Times New Roman" w:cs="Times New Roman"/>
            <w:sz w:val="24"/>
            <w:szCs w:val="24"/>
          </w:rPr>
          <w:t>п. 9 ч. 2 ст. 255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из состава амортизируемого имущества не исключаются основные средства, которые по решению руководства находятся в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реконструкции или модернизации продолжительностью свыше 12 месяцев, но продолжают использоваться в деятельности, направленной на получение дохода (</w:t>
      </w:r>
      <w:proofErr w:type="spellStart"/>
      <w:r w:rsidR="00F8342E">
        <w:fldChar w:fldCharType="begin"/>
      </w:r>
      <w:r w:rsidR="00F8342E">
        <w:instrText xml:space="preserve"> HYPERLINK "consultantplus://offline/ref=C10B7DC87DD05BFFB18175E13631839C6E2697E9755A2963B1D33A14A14891151274C8384FEEE6wBU1V"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4 п. 3 ст. 256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AE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- если организация, осуществляющая деятельность, в отношении которой установлен торговый сбор, представила в инспекцию уведомление о постановке на учет в качестве плательщика такого сбора, то она </w:t>
      </w:r>
      <w:r w:rsidRPr="00900BFC">
        <w:rPr>
          <w:rFonts w:ascii="Times New Roman" w:hAnsi="Times New Roman" w:cs="Times New Roman"/>
          <w:b/>
          <w:sz w:val="24"/>
          <w:szCs w:val="24"/>
        </w:rPr>
        <w:t xml:space="preserve">вправе уменьшить исчисленный по итогам налогового (отчетного) периода налог на прибыль </w:t>
      </w:r>
      <w:r w:rsidRPr="00900BFC">
        <w:rPr>
          <w:rFonts w:ascii="Times New Roman" w:hAnsi="Times New Roman" w:cs="Times New Roman"/>
          <w:sz w:val="24"/>
          <w:szCs w:val="24"/>
        </w:rPr>
        <w:t>(авансовый платеж), зачисляемый в консолидированный бюджет субъекта РФ (в состав которого входит муниципальное образование, установившее данный сбор) или бюджет города федерального значения (где установлен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такой сбор), на сумму торгового сбора, фактически перечисленную с начала налогового периода до даты уплаты налога (авансового платежа) (</w:t>
      </w:r>
      <w:hyperlink r:id="rId43" w:history="1">
        <w:r w:rsidRPr="00900BFC">
          <w:rPr>
            <w:rFonts w:ascii="Times New Roman" w:hAnsi="Times New Roman" w:cs="Times New Roman"/>
            <w:sz w:val="24"/>
            <w:szCs w:val="24"/>
          </w:rPr>
          <w:t>п. 10 ст. 286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.</w:t>
      </w:r>
    </w:p>
    <w:p w:rsidR="00347CAE" w:rsidRDefault="00347CAE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BFC" w:rsidRPr="00347CAE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347CAE" w:rsidRDefault="00900BFC" w:rsidP="00900BFC">
      <w:pPr>
        <w:pStyle w:val="ConsPlusNormal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Упрощенная система налогообложения (</w:t>
      </w:r>
      <w:hyperlink r:id="rId44" w:history="1">
        <w:r w:rsidRPr="00347CAE">
          <w:rPr>
            <w:rFonts w:ascii="Times New Roman" w:hAnsi="Times New Roman" w:cs="Times New Roman"/>
            <w:b/>
            <w:bCs/>
            <w:color w:val="002060"/>
            <w:sz w:val="28"/>
            <w:szCs w:val="28"/>
          </w:rPr>
          <w:t>гл. 26.2</w:t>
        </w:r>
      </w:hyperlink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НК РФ)</w:t>
      </w:r>
      <w:r w:rsid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организации, применяющие УСН, не освобождаются от уплаты налога на имущество организаций в отношении объектов, которые облагаются указанным налогом исходя из кадастровой стоимости (</w:t>
      </w:r>
      <w:hyperlink r:id="rId45" w:history="1">
        <w:r w:rsidRPr="00900BFC">
          <w:rPr>
            <w:rFonts w:ascii="Times New Roman" w:hAnsi="Times New Roman" w:cs="Times New Roman"/>
            <w:sz w:val="24"/>
            <w:szCs w:val="24"/>
          </w:rPr>
          <w:t>п. 2 ст. 346.11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налогообложении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не применяется метод ЛИФО (внесены соответствующие изменения в </w:t>
      </w:r>
      <w:hyperlink r:id="rId46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2 п. 2 ст. 346.17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- применяющий УСН предприниматель не освобождается от уплаты налога на имущество физлиц в отношении имущества, используемого в предпринимательской </w:t>
      </w:r>
      <w:r w:rsidRPr="00900BF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включенного в перечень, который определяется в соответствии с </w:t>
      </w:r>
      <w:hyperlink r:id="rId47" w:history="1">
        <w:r w:rsidRPr="00900BFC">
          <w:rPr>
            <w:rFonts w:ascii="Times New Roman" w:hAnsi="Times New Roman" w:cs="Times New Roman"/>
            <w:sz w:val="24"/>
            <w:szCs w:val="24"/>
          </w:rPr>
          <w:t>п. 7 ст. 378.2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с учетом предусмотренных в </w:t>
      </w:r>
      <w:hyperlink r:id="rId48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2 п. 10 ст. 378.2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особенностей (</w:t>
      </w:r>
      <w:hyperlink r:id="rId49" w:history="1">
        <w:r w:rsidRPr="00900BFC">
          <w:rPr>
            <w:rFonts w:ascii="Times New Roman" w:hAnsi="Times New Roman" w:cs="Times New Roman"/>
            <w:sz w:val="24"/>
            <w:szCs w:val="24"/>
          </w:rPr>
          <w:t>п. 3 ст. 346.11</w:t>
        </w:r>
      </w:hyperlink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- если применяющий УСН налогоплательщик, осуществляющий деятельность, в отношении которой установлен торговый сбор, представил в инспекцию уведомление о постановке на учет в качестве плательщика такого сбора, то он </w:t>
      </w:r>
      <w:r w:rsidRPr="00900BFC">
        <w:rPr>
          <w:rFonts w:ascii="Times New Roman" w:hAnsi="Times New Roman" w:cs="Times New Roman"/>
          <w:b/>
          <w:sz w:val="24"/>
          <w:szCs w:val="24"/>
        </w:rPr>
        <w:t>вправе уменьшить исчисленный по итогам налогового (отчетного) периода налог</w:t>
      </w:r>
      <w:r w:rsidRPr="00900BFC">
        <w:rPr>
          <w:rFonts w:ascii="Times New Roman" w:hAnsi="Times New Roman" w:cs="Times New Roman"/>
          <w:sz w:val="24"/>
          <w:szCs w:val="24"/>
        </w:rPr>
        <w:t xml:space="preserve"> (авансовый платеж), перечисляемый в консолидированный бюджет субъекта РФ, на сумму указанного сбора, уплаченного в течение данного периода (</w:t>
      </w:r>
      <w:hyperlink r:id="rId50" w:history="1">
        <w:r w:rsidRPr="00900BFC">
          <w:rPr>
            <w:rFonts w:ascii="Times New Roman" w:hAnsi="Times New Roman" w:cs="Times New Roman"/>
            <w:sz w:val="24"/>
            <w:szCs w:val="24"/>
          </w:rPr>
          <w:t>п. 8 ст. 346.21</w:t>
        </w:r>
      </w:hyperlink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  <w:proofErr w:type="gramEnd"/>
    </w:p>
    <w:p w:rsidR="00347CAE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законом субъекта РФ для предпринимателей, которые впервые зарегистрированы после его вступления в силу, может быть предусмотрена возможность применять нулевую ставку по налогу, уплачиваемому в рамках УСН, в течение двух налоговых периодов с даты их регистрации. Это возможно при условии, что такие предприниматели осуществляют деятельность в производственной, социальной и (или) научной сферах (</w:t>
      </w:r>
      <w:hyperlink r:id="rId51" w:history="1">
        <w:r w:rsidRPr="00900BFC">
          <w:rPr>
            <w:rFonts w:ascii="Times New Roman" w:hAnsi="Times New Roman" w:cs="Times New Roman"/>
            <w:sz w:val="24"/>
            <w:szCs w:val="24"/>
          </w:rPr>
          <w:t>п. 4 ст. 346.20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.</w:t>
      </w:r>
    </w:p>
    <w:p w:rsidR="00900BFC" w:rsidRPr="00347CAE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347CAE" w:rsidRDefault="00900BFC" w:rsidP="00900BFC">
      <w:pPr>
        <w:pStyle w:val="ConsPlusNormal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Единый налог на вмененный доход (</w:t>
      </w:r>
      <w:hyperlink r:id="rId52" w:history="1">
        <w:r w:rsidRPr="00347CAE">
          <w:rPr>
            <w:rFonts w:ascii="Times New Roman" w:hAnsi="Times New Roman" w:cs="Times New Roman"/>
            <w:b/>
            <w:bCs/>
            <w:color w:val="002060"/>
            <w:sz w:val="28"/>
            <w:szCs w:val="28"/>
          </w:rPr>
          <w:t>гл. 26.3</w:t>
        </w:r>
      </w:hyperlink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НК РФ)</w:t>
      </w:r>
      <w:r w:rsid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347CAE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освобождение от налога на имущество организаций при применении ЕНВД не распространяется на объекты, налоговая база по которым определяется как их кадастровая стоимость (</w:t>
      </w:r>
      <w:hyperlink r:id="rId53" w:history="1">
        <w:r w:rsidRPr="00900BFC">
          <w:rPr>
            <w:rFonts w:ascii="Times New Roman" w:hAnsi="Times New Roman" w:cs="Times New Roman"/>
            <w:sz w:val="24"/>
            <w:szCs w:val="24"/>
          </w:rPr>
          <w:t>п. 4 ст. 346.26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РФ). В отношении даты вступления в силу данных изменен</w:t>
      </w:r>
      <w:r w:rsidR="00347CAE">
        <w:rPr>
          <w:rFonts w:ascii="Times New Roman" w:hAnsi="Times New Roman" w:cs="Times New Roman"/>
          <w:sz w:val="24"/>
          <w:szCs w:val="24"/>
        </w:rPr>
        <w:t>ий существует неопределенность;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- уплачивающий ЕНВД предприниматель не освобождается от налога на имущество физлиц в отношении имущества, используемого в облагаемой ЕНВД деятельности и включенного в перечень, который определяется в соответствии с </w:t>
      </w:r>
      <w:hyperlink r:id="rId54" w:history="1">
        <w:r w:rsidRPr="00900BFC">
          <w:rPr>
            <w:rFonts w:ascii="Times New Roman" w:hAnsi="Times New Roman" w:cs="Times New Roman"/>
            <w:sz w:val="24"/>
            <w:szCs w:val="24"/>
          </w:rPr>
          <w:t>п. 7 ст. 378.2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с учетом предусмотренных в </w:t>
      </w:r>
      <w:hyperlink r:id="rId55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2 п. 10 ст. 378.2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особенностей (</w:t>
      </w:r>
      <w:proofErr w:type="spellStart"/>
      <w:r w:rsidR="00F8342E">
        <w:fldChar w:fldCharType="begin"/>
      </w:r>
      <w:r w:rsidR="00F8342E">
        <w:instrText xml:space="preserve"> HYPERLINK "consultantplus://offline/ref=EB8E4454C66094C78DE3B19B7FC5991962398720E435452A4E87F44F1F833CCD2EA171FBA399CDs0p9V"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4 ст. 346.26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- такой </w:t>
      </w:r>
      <w:proofErr w:type="spellStart"/>
      <w:r w:rsidRPr="00900BFC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, как уплата ЕНВД, не применяется в отношении отдельных видов торговой деятельности, если для них в муниципальном образовании (городе федерального значения) установлен в соответствии с гл. 33 НК РФ торговый сбор (</w:t>
      </w:r>
      <w:proofErr w:type="spellStart"/>
      <w:r w:rsidR="00F8342E">
        <w:fldChar w:fldCharType="begin"/>
      </w:r>
      <w:r w:rsidR="00F8342E">
        <w:instrText xml:space="preserve"> HYPERLINK "consultantplus://offline/ref=EB8E4454C66094C78DE3B19B7FC59</w:instrText>
      </w:r>
      <w:r w:rsidR="00F8342E">
        <w:instrText xml:space="preserve">919623B8327EA3C452A4E87F44F1F833CCD2EA171FBA399CDs0pFV"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4 п. 2.1 ст. 346.26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  <w:proofErr w:type="gramEnd"/>
    </w:p>
    <w:p w:rsid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значение коэффициента К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>, необходимого для расчета ЕНВД за 2015 г., установлено в размере 1,798 (</w:t>
      </w:r>
      <w:hyperlink r:id="rId56" w:history="1">
        <w:r w:rsidRPr="00900BFC">
          <w:rPr>
            <w:rFonts w:ascii="Times New Roman" w:hAnsi="Times New Roman" w:cs="Times New Roman"/>
            <w:sz w:val="24"/>
            <w:szCs w:val="24"/>
          </w:rPr>
          <w:t>п. 4 ст. 346.29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57" w:history="1">
        <w:r w:rsidRPr="00900B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29.10.2014 N 685) </w:t>
      </w:r>
    </w:p>
    <w:p w:rsidR="00347CAE" w:rsidRPr="00900BFC" w:rsidRDefault="00347CAE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BFC" w:rsidRPr="00347CAE" w:rsidRDefault="00900BFC" w:rsidP="00900BFC">
      <w:pPr>
        <w:pStyle w:val="ConsPlusNormal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Патентная система налогообложения (</w:t>
      </w:r>
      <w:hyperlink r:id="rId58" w:history="1">
        <w:r w:rsidRPr="00347CAE">
          <w:rPr>
            <w:rFonts w:ascii="Times New Roman" w:hAnsi="Times New Roman" w:cs="Times New Roman"/>
            <w:b/>
            <w:bCs/>
            <w:color w:val="002060"/>
            <w:sz w:val="28"/>
            <w:szCs w:val="28"/>
          </w:rPr>
          <w:t>гл. 26.5</w:t>
        </w:r>
      </w:hyperlink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НК РФ)</w:t>
      </w:r>
      <w:r w:rsid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патенты по патентной системе могут действовать на территории не только субъекта РФ, но и муниципальных образований (группы муниципальных образований) (</w:t>
      </w:r>
      <w:proofErr w:type="spellStart"/>
      <w:r w:rsidR="00F8342E">
        <w:fldChar w:fldCharType="begin"/>
      </w:r>
      <w:r w:rsidR="00F8342E">
        <w:instrText xml:space="preserve"> HYPERLINK "consultantplus://offline/ref=EB8E4454C66094C78DE3B19B7FC5991962398720E435452A4E87F44F1F833CCD2EA171F3AB98sCp3V"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4 п. 1 ст. 346.45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59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1.1 п. 8 ст. 346.43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потенциальный доход предпринимателя от вида деятельности, на который выдан патент, может разниться в зависимости от того, на территории какого муниципального образования действует патент (</w:t>
      </w:r>
      <w:proofErr w:type="spellStart"/>
      <w:r w:rsidR="00F8342E">
        <w:fldChar w:fldCharType="begin"/>
      </w:r>
      <w:r w:rsidR="00F8342E">
        <w:instrText xml:space="preserve"> HYPERLINK "consultantplus://offline/ref=EB8E4454C66094C78DE3B19B7FC5991962398720E435452A4E87F44F1F833CCD2EA171F3AB98sCpAV"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1.1 п. 8 ст. 346.43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- предприниматель, применяющий патентную систему налогообложения, не освобождается от уплаты налога на имущество физлиц в отношении имущества, используемого в облагаемой в рамках ПСН деятельности и включенного в перечень, который определяется в соответствии с </w:t>
      </w:r>
      <w:hyperlink r:id="rId60" w:history="1">
        <w:r w:rsidRPr="00900BFC">
          <w:rPr>
            <w:rFonts w:ascii="Times New Roman" w:hAnsi="Times New Roman" w:cs="Times New Roman"/>
            <w:sz w:val="24"/>
            <w:szCs w:val="24"/>
          </w:rPr>
          <w:t>п. 7 ст. 378.2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с учетом предусмотренных в </w:t>
      </w:r>
      <w:hyperlink r:id="rId61" w:history="1">
        <w:proofErr w:type="spellStart"/>
        <w:r w:rsidRPr="00900BFC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900BFC">
          <w:rPr>
            <w:rFonts w:ascii="Times New Roman" w:hAnsi="Times New Roman" w:cs="Times New Roman"/>
            <w:sz w:val="24"/>
            <w:szCs w:val="24"/>
          </w:rPr>
          <w:t>. 2 п. 10 ст. 378.2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 особенностей (</w:t>
      </w:r>
      <w:proofErr w:type="spellStart"/>
      <w:r w:rsidR="00F8342E">
        <w:fldChar w:fldCharType="begin"/>
      </w:r>
      <w:r w:rsidR="00F8342E">
        <w:instrText xml:space="preserve"> HYPERLINK "consultantplus://offline/ref=EB8E4454C66094C78DE3B19B7FC5991962398720E435452A4E87F44F1F833CCD2EA171FBA399CCs0pDV"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10 ст. 346.43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субъекты РФ вправе законодательно предусмотреть возможность применять нулевую ставку по налогу, уплачиваемому при использовании ПСН, для отдельных впервые зарегистрированных предпринимателей, осуществляющих деятельность в производственной, социальной и (или) научной сферах.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Указанную ставку допускается применять с даты регистрации в качестве индивидуального предпринимателя в течение двух налоговых периодов в пределах двух календарных лет (</w:t>
      </w:r>
      <w:hyperlink r:id="rId62" w:history="1">
        <w:r w:rsidRPr="00900BFC">
          <w:rPr>
            <w:rFonts w:ascii="Times New Roman" w:hAnsi="Times New Roman" w:cs="Times New Roman"/>
            <w:sz w:val="24"/>
            <w:szCs w:val="24"/>
          </w:rPr>
          <w:t>п. 3 ст. 346.50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lastRenderedPageBreak/>
        <w:t>- стоимость патента, выданного на срок менее полугода, должна быть уплачена не позднее окончания срока его действия (</w:t>
      </w:r>
      <w:hyperlink r:id="rId63" w:history="1">
        <w:r w:rsidRPr="00900BFC">
          <w:rPr>
            <w:rFonts w:ascii="Times New Roman" w:hAnsi="Times New Roman" w:cs="Times New Roman"/>
            <w:sz w:val="24"/>
            <w:szCs w:val="24"/>
          </w:rPr>
          <w:t>пп.1 п. 2 ст. 346.51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если патент выдан на срок от шести месяцев до календарного года, то треть его стоимости перечисляется в бюджет не позднее 90 календарных дней после начала действия данного документа, а оставшиеся две трети - не позднее даты окончания его действия (</w:t>
      </w:r>
      <w:proofErr w:type="spellStart"/>
      <w:r w:rsidR="00F8342E">
        <w:fldChar w:fldCharType="begin"/>
      </w:r>
      <w:r w:rsidR="00F8342E">
        <w:instrText xml:space="preserve"> HYPERLINK "consultantplus://offline/ref=EB8E4454C66094C78DE3B19B7FC59919623B8625ED35452A4E87F44F1F833CCD2EA171FBA39EC2s0pDV"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2 ст. 346.51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347CAE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максимальный размер потенциально возможного к получению годового дохода в 2015 г. составляет 1,147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руб. (</w:t>
      </w:r>
      <w:hyperlink r:id="rId64" w:history="1">
        <w:r w:rsidRPr="00900BFC">
          <w:rPr>
            <w:rFonts w:ascii="Times New Roman" w:hAnsi="Times New Roman" w:cs="Times New Roman"/>
            <w:sz w:val="24"/>
            <w:szCs w:val="24"/>
          </w:rPr>
          <w:t>п. п. 7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 w:rsidRPr="00900BFC">
          <w:rPr>
            <w:rFonts w:ascii="Times New Roman" w:hAnsi="Times New Roman" w:cs="Times New Roman"/>
            <w:sz w:val="24"/>
            <w:szCs w:val="24"/>
          </w:rPr>
          <w:t>9 ст. 346.43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66" w:history="1">
        <w:r w:rsidRPr="00900BF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Минэконом</w:t>
      </w:r>
      <w:r w:rsidR="00347CAE">
        <w:rPr>
          <w:rFonts w:ascii="Times New Roman" w:hAnsi="Times New Roman" w:cs="Times New Roman"/>
          <w:sz w:val="24"/>
          <w:szCs w:val="24"/>
        </w:rPr>
        <w:t xml:space="preserve">развития России от 29.10.2014 № </w:t>
      </w:r>
      <w:r w:rsidRPr="00900BFC">
        <w:rPr>
          <w:rFonts w:ascii="Times New Roman" w:hAnsi="Times New Roman" w:cs="Times New Roman"/>
          <w:sz w:val="24"/>
          <w:szCs w:val="24"/>
        </w:rPr>
        <w:t>685)</w:t>
      </w:r>
      <w:r w:rsidR="00347CAE">
        <w:rPr>
          <w:rFonts w:ascii="Times New Roman" w:hAnsi="Times New Roman" w:cs="Times New Roman"/>
          <w:sz w:val="24"/>
          <w:szCs w:val="24"/>
        </w:rPr>
        <w:t>.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347CAE" w:rsidRDefault="00900BFC" w:rsidP="00900BFC">
      <w:pPr>
        <w:pStyle w:val="ConsPlusNormal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Налог на имущество организаций (</w:t>
      </w:r>
      <w:hyperlink r:id="rId67" w:history="1">
        <w:r w:rsidRPr="00347CAE">
          <w:rPr>
            <w:rFonts w:ascii="Times New Roman" w:hAnsi="Times New Roman" w:cs="Times New Roman"/>
            <w:b/>
            <w:bCs/>
            <w:color w:val="002060"/>
            <w:sz w:val="28"/>
            <w:szCs w:val="28"/>
          </w:rPr>
          <w:t>гл. 30</w:t>
        </w:r>
      </w:hyperlink>
      <w:r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НК РФ)</w:t>
      </w:r>
      <w:r w:rsidR="00347CAE" w:rsidRPr="00347C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организации с учетом специального коэффициента исчисляют налог, рассчитываемый исходя из кадастровой стоимости в отношении объектов, право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на которые возникло или прекратилось в течение налогового периода. Данный коэффициент позволяет определить сумму налога только за те месяцы, когда объект находился в собственности (</w:t>
      </w:r>
      <w:hyperlink r:id="rId68" w:history="1">
        <w:r w:rsidRPr="00900BFC">
          <w:rPr>
            <w:rFonts w:ascii="Times New Roman" w:hAnsi="Times New Roman" w:cs="Times New Roman"/>
            <w:sz w:val="24"/>
            <w:szCs w:val="24"/>
          </w:rPr>
          <w:t>п. 5 ст. 382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>- если остаточная стоимость имущества включает в себя денежную оценку предстоящих в будущем затрат, связанных с данным имуществом, его остаточная стоимость для целей исчисления налога на имущество организаций определяется без учета таких затрат (</w:t>
      </w:r>
      <w:hyperlink r:id="rId69" w:history="1">
        <w:r w:rsidRPr="00900BFC">
          <w:rPr>
            <w:rFonts w:ascii="Times New Roman" w:hAnsi="Times New Roman" w:cs="Times New Roman"/>
            <w:sz w:val="24"/>
            <w:szCs w:val="24"/>
          </w:rPr>
          <w:t>п. 3 ст. 375</w:t>
        </w:r>
      </w:hyperlink>
      <w:r w:rsidR="00347CAE">
        <w:rPr>
          <w:rFonts w:ascii="Times New Roman" w:hAnsi="Times New Roman" w:cs="Times New Roman"/>
          <w:sz w:val="24"/>
          <w:szCs w:val="24"/>
        </w:rPr>
        <w:t xml:space="preserve"> НК РФ);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когда объект недвижимого имущества образован в течение текущего налогового периода в результате раздела объекта недвижимого имущества или иного соответствующего законодательству РФ действия в отношении объектов недвижимости, включенных в перечень по состоянию на 1 января года соответствующего налогового периода, указанный вновь образованный объект недвижимого имущества облагается налогом исходя из кадастровой стоимости, определенной на дату его постановки на государственный кадастровый учет до включения в перечень (</w:t>
      </w:r>
      <w:proofErr w:type="spellStart"/>
      <w:r w:rsidR="00F8342E">
        <w:fldChar w:fldCharType="begin"/>
      </w:r>
      <w:r w:rsidR="00F8342E">
        <w:instrText xml:space="preserve"> HYPERLINK "consultantplus://offline/ref=56F9B143285D494C25FFD83B4749619AF1667C4F2ADD3D96928FF802533CC3ED6E8AF962AECAHFrAV"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10 ст. 378.2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>- база по налогу на имущество организаций в отношении жилых домов и жилых помещений, не учитываемых в бухучете в качестве объектов основных средств, определяется как кадастровая стоимость таких объектов (</w:t>
      </w:r>
      <w:proofErr w:type="spellStart"/>
      <w:r w:rsidR="00F8342E">
        <w:fldChar w:fldCharType="begin"/>
      </w:r>
      <w:r w:rsidR="00F8342E">
        <w:instrText xml:space="preserve"> HYPERLINK "consultantplus://offline/ref=56F9B143285</w:instrText>
      </w:r>
      <w:r w:rsidR="00F8342E">
        <w:instrText xml:space="preserve">D494C25FFD83B4749619AF1667C4F2ADD3D96928FF802533CC3ED6E8AF96AA9CEF7H9r4V"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4 п. 1 ст. 378.2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в случае если кадастровая стоимость объекта недвижимости изменилась при исправлении технической ошибки, допущенной </w:t>
      </w:r>
      <w:proofErr w:type="spellStart"/>
      <w:r w:rsidRPr="00900BFC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 xml:space="preserve">, измененная кадастровая стоимость в целях исчисления налога на имущество организаций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начиная с периода, в котором была совершена указанная ошибка (</w:t>
      </w:r>
      <w:proofErr w:type="spellStart"/>
      <w:r w:rsidR="00F8342E">
        <w:fldChar w:fldCharType="begin"/>
      </w:r>
      <w:r w:rsidR="00F8342E">
        <w:instrText xml:space="preserve"> HYPERLINK "consultantplus://offline/ref=56F9B143285D494C25FFD83B4749619AF1667C4F2ADD3D96928FF802533CC3ED6E8AF96AA9CF</w:instrText>
      </w:r>
      <w:r w:rsidR="00F8342E">
        <w:instrText xml:space="preserve">FEH9rEV"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2 п. 15 ст. 378.2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если комиссия по рассмотрению споров о результатах определения кадастровой стоимости или суд примет решение о ее изменении, то новая величина учитывается при расчете налога на имущество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начиная с периода, в котором было подано заявление о пересмотре кадастровой стоимости, но не ранее даты внесения оспариваемой стоимости в </w:t>
      </w:r>
      <w:proofErr w:type="spellStart"/>
      <w:r w:rsidRPr="00900BFC">
        <w:rPr>
          <w:rFonts w:ascii="Times New Roman" w:hAnsi="Times New Roman" w:cs="Times New Roman"/>
          <w:sz w:val="24"/>
          <w:szCs w:val="24"/>
        </w:rPr>
        <w:t>госкадастр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 xml:space="preserve"> недвижимости (</w:t>
      </w:r>
      <w:proofErr w:type="spellStart"/>
      <w:r w:rsidR="00F8342E">
        <w:fldChar w:fldCharType="begin"/>
      </w:r>
      <w:r w:rsidR="00F8342E">
        <w:instrText xml:space="preserve"> HYPERLINK "consultantplus://offline/ref=56F9B143285D494C25FFD83B4749619AF1667C4F2ADD3D96928FF802533CC3ED</w:instrText>
      </w:r>
      <w:r w:rsidR="00F8342E">
        <w:instrText xml:space="preserve">6E8AF96AA9CFFEH9r9V"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3 п. 15 ст. 378.2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установлены критерии признания здания (строения, сооружения) одновременно административно-деловым и торговым центром для целей исчисления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на имущество организаций исходя из кадастровой стоимости такого объекта (</w:t>
      </w:r>
      <w:hyperlink r:id="rId70" w:history="1">
        <w:r w:rsidRPr="00900BFC">
          <w:rPr>
            <w:rFonts w:ascii="Times New Roman" w:hAnsi="Times New Roman" w:cs="Times New Roman"/>
            <w:sz w:val="24"/>
            <w:szCs w:val="24"/>
          </w:rPr>
          <w:t>п. 4.1 ст. 378.2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основные средства, отнесенные к первой или второй амортизационной группе, не признаются объектом обложения налогом на имущество организаций (</w:t>
      </w:r>
      <w:proofErr w:type="spellStart"/>
      <w:r w:rsidR="00F8342E">
        <w:fldChar w:fldCharType="begin"/>
      </w:r>
      <w:r w:rsidR="00F8342E">
        <w:instrText xml:space="preserve"> HYPERLINK "consultantplus://offline/ref=56F9B143285D494C25FFD83B4749619AF1647B4B21D53D96928FF802533CC3ED6E8AF96AA8CEFFH9r8V"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8 п. 4 ст. 374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347CAE">
        <w:rPr>
          <w:rFonts w:ascii="Times New Roman" w:hAnsi="Times New Roman" w:cs="Times New Roman"/>
          <w:sz w:val="24"/>
          <w:szCs w:val="24"/>
        </w:rPr>
        <w:t>.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/>
    </w:p>
    <w:p w:rsidR="00C41110" w:rsidRDefault="00C41110" w:rsidP="00900BF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110" w:rsidRDefault="00C41110" w:rsidP="00900BF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FC" w:rsidRPr="00C41110" w:rsidRDefault="00900BFC" w:rsidP="00900BFC">
      <w:pPr>
        <w:pStyle w:val="ConsPlusNormal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C41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Страховые взносы в Пенсионный фонд РФ, Фонд </w:t>
      </w:r>
      <w:proofErr w:type="gramStart"/>
      <w:r w:rsidRPr="00C41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социального</w:t>
      </w:r>
      <w:proofErr w:type="gramEnd"/>
    </w:p>
    <w:p w:rsidR="00900BFC" w:rsidRPr="00C41110" w:rsidRDefault="00900BFC" w:rsidP="00900BFC">
      <w:pPr>
        <w:pStyle w:val="ConsPlusNormal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41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страхования РФ, Федеральный фонд обязательного</w:t>
      </w:r>
    </w:p>
    <w:p w:rsidR="00900BFC" w:rsidRPr="00C41110" w:rsidRDefault="00900BFC" w:rsidP="00900BFC">
      <w:pPr>
        <w:pStyle w:val="ConsPlusNormal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41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медицинского страхования</w:t>
      </w:r>
      <w:r w:rsidR="00C411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C41110" w:rsidRPr="00900BFC" w:rsidRDefault="00C41110" w:rsidP="00900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плательщики, у которых среднесписочная численность работников за предшествующий расчетный период составила более 25 человек, должны подавать в ПФР и </w:t>
      </w:r>
      <w:r w:rsidRPr="00900BFC">
        <w:rPr>
          <w:rFonts w:ascii="Times New Roman" w:hAnsi="Times New Roman" w:cs="Times New Roman"/>
          <w:sz w:val="24"/>
          <w:szCs w:val="24"/>
        </w:rPr>
        <w:lastRenderedPageBreak/>
        <w:t>ФСС РФ расчеты по начисленным и уплаченным страховым взносам в электронной форме (</w:t>
      </w:r>
      <w:hyperlink r:id="rId72" w:history="1">
        <w:r w:rsidRPr="00900BFC">
          <w:rPr>
            <w:rFonts w:ascii="Times New Roman" w:hAnsi="Times New Roman" w:cs="Times New Roman"/>
            <w:sz w:val="24"/>
            <w:szCs w:val="24"/>
          </w:rPr>
          <w:t>ч. 10 ст. 15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24.07.2009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212-ФЗ)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предельная база для начисления страховых взносов на обязательное пенсионное страхование, уплачиваемых в ПФР, в 2015 г. составляет 711 тыс. руб. (</w:t>
      </w:r>
      <w:hyperlink r:id="rId73" w:history="1">
        <w:r w:rsidRPr="00900BFC">
          <w:rPr>
            <w:rFonts w:ascii="Times New Roman" w:hAnsi="Times New Roman" w:cs="Times New Roman"/>
            <w:sz w:val="24"/>
            <w:szCs w:val="24"/>
          </w:rPr>
          <w:t>ч. 5.1 ст. 8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24.07.2009 N 212-ФЗ, </w:t>
      </w:r>
      <w:hyperlink r:id="rId74" w:history="1">
        <w:r w:rsidRPr="00900BF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r w:rsidR="00C41110">
        <w:rPr>
          <w:rFonts w:ascii="Times New Roman" w:hAnsi="Times New Roman" w:cs="Times New Roman"/>
          <w:sz w:val="24"/>
          <w:szCs w:val="24"/>
        </w:rPr>
        <w:t>Правительства РФ от 04.12.2014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1316)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предельная база для начисления страховых взносов на обязательное социальное страхование на случай временной нетрудоспособности и в связи с материнством, уплачиваемых в ФСС РФ, в 2015 г. составляет 670 тыс. руб. (</w:t>
      </w:r>
      <w:hyperlink r:id="rId75" w:history="1">
        <w:r w:rsidRPr="00900BFC">
          <w:rPr>
            <w:rFonts w:ascii="Times New Roman" w:hAnsi="Times New Roman" w:cs="Times New Roman"/>
            <w:sz w:val="24"/>
            <w:szCs w:val="24"/>
          </w:rPr>
          <w:t>ч. 4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6" w:history="1">
        <w:r w:rsidRPr="00900BFC">
          <w:rPr>
            <w:rFonts w:ascii="Times New Roman" w:hAnsi="Times New Roman" w:cs="Times New Roman"/>
            <w:sz w:val="24"/>
            <w:szCs w:val="24"/>
          </w:rPr>
          <w:t>5 ст. 8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24.07.2009 N 212-ФЗ, </w:t>
      </w:r>
      <w:hyperlink r:id="rId77" w:history="1">
        <w:r w:rsidRPr="00900BF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r w:rsidR="00C41110">
        <w:rPr>
          <w:rFonts w:ascii="Times New Roman" w:hAnsi="Times New Roman" w:cs="Times New Roman"/>
          <w:sz w:val="24"/>
          <w:szCs w:val="24"/>
        </w:rPr>
        <w:t>Правительства РФ от 04.12.2014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1316)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ограничено освобождение от обложения страховыми взносами выплат, связанных с увольнением работников (</w:t>
      </w:r>
      <w:proofErr w:type="spellStart"/>
      <w:r w:rsidR="00F8342E">
        <w:fldChar w:fldCharType="begin"/>
      </w:r>
      <w:r w:rsidR="00F8342E">
        <w:instrText xml:space="preserve"> HYPERLINK "consultantplus://offline/ref=B449A4F34A7454CA4E081636E215C142185F1F69CEAADB3694A968A0D4ED66BD9A5D91D09Dn</w:instrText>
      </w:r>
      <w:r w:rsidR="00F8342E">
        <w:instrText xml:space="preserve">CwCV" </w:instrText>
      </w:r>
      <w:r w:rsidR="00F8342E">
        <w:fldChar w:fldCharType="separate"/>
      </w:r>
      <w:r w:rsidRPr="00900B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>. "д" п. 2 ч. 1 ст. 9</w:t>
      </w:r>
      <w:r w:rsidR="00F8342E">
        <w:rPr>
          <w:rFonts w:ascii="Times New Roman" w:hAnsi="Times New Roman" w:cs="Times New Roman"/>
          <w:sz w:val="24"/>
          <w:szCs w:val="24"/>
        </w:rPr>
        <w:fldChar w:fldCharType="end"/>
      </w:r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24.07.2009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212-ФЗ)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на суммы возмещения работодателем расходов по найму жилого помещения в командировке, которые работник документально не подтвердил, нужно начислять страховые взносы (исключено второе предложение </w:t>
      </w:r>
      <w:hyperlink r:id="rId78" w:history="1">
        <w:r w:rsidRPr="00900BFC">
          <w:rPr>
            <w:rFonts w:ascii="Times New Roman" w:hAnsi="Times New Roman" w:cs="Times New Roman"/>
            <w:sz w:val="24"/>
            <w:szCs w:val="24"/>
          </w:rPr>
          <w:t>ч. 2 ст. 9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24.07.2009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212-ФЗ)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>- закреплены условия и порядок предоставления отсрочки (рассрочки) по уплате страховых взносов, пеней и штрафов (</w:t>
      </w:r>
      <w:hyperlink r:id="rId79" w:history="1">
        <w:r w:rsidRPr="00900BFC">
          <w:rPr>
            <w:rFonts w:ascii="Times New Roman" w:hAnsi="Times New Roman" w:cs="Times New Roman"/>
            <w:sz w:val="24"/>
            <w:szCs w:val="24"/>
          </w:rPr>
          <w:t>ст. 18.1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0" w:history="1">
        <w:r w:rsidRPr="00900BFC">
          <w:rPr>
            <w:rFonts w:ascii="Times New Roman" w:hAnsi="Times New Roman" w:cs="Times New Roman"/>
            <w:sz w:val="24"/>
            <w:szCs w:val="24"/>
          </w:rPr>
          <w:t>18.5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24.07.2009   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212-ФЗ)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10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переплату по одному виду взносов можно зачесть в счет будущих платежей по другому виду взносов, если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уплатой обоих видов взносов осуществляет один и тот же орган (</w:t>
      </w:r>
      <w:hyperlink r:id="rId81" w:history="1">
        <w:r w:rsidRPr="00900BFC">
          <w:rPr>
            <w:rFonts w:ascii="Times New Roman" w:hAnsi="Times New Roman" w:cs="Times New Roman"/>
            <w:sz w:val="24"/>
            <w:szCs w:val="24"/>
          </w:rPr>
          <w:t>ч. 21 ст. 26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24.07.2009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212-ФЗ)</w:t>
      </w:r>
      <w:r w:rsidR="00C41110">
        <w:rPr>
          <w:rFonts w:ascii="Times New Roman" w:hAnsi="Times New Roman" w:cs="Times New Roman"/>
          <w:sz w:val="24"/>
          <w:szCs w:val="24"/>
        </w:rPr>
        <w:t>.</w:t>
      </w:r>
    </w:p>
    <w:p w:rsidR="00900BFC" w:rsidRPr="00C41110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5E5683" w:rsidRDefault="00900BFC" w:rsidP="00900BFC">
      <w:pPr>
        <w:pStyle w:val="ConsPlusNormal"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5E5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Обязательное пенсионное страхование</w:t>
      </w:r>
      <w:r w:rsidR="00C41110" w:rsidRPr="005E5683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сведения персонифицированного учета следует представлять в электронном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>, если численность работающих у плательщика застрахованных лиц составляет 25 человек и более (</w:t>
      </w:r>
      <w:hyperlink r:id="rId82" w:history="1">
        <w:r w:rsidRPr="00900BFC">
          <w:rPr>
            <w:rFonts w:ascii="Times New Roman" w:hAnsi="Times New Roman" w:cs="Times New Roman"/>
            <w:sz w:val="24"/>
            <w:szCs w:val="24"/>
          </w:rPr>
          <w:t>п. 2 ст. 8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01.04.1996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27-ФЗ)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BFC">
        <w:rPr>
          <w:rFonts w:ascii="Times New Roman" w:hAnsi="Times New Roman" w:cs="Times New Roman"/>
          <w:sz w:val="24"/>
          <w:szCs w:val="24"/>
        </w:rPr>
        <w:t xml:space="preserve">- если суммы штрафа за непредставление в срок или представление неполных (недостоверных) сведений персонифицированного учета невозможно взыскать по причинам экономического, социального или юридического характера, то такие суммы признаются безнадежными к взысканию и списываются в порядке </w:t>
      </w:r>
      <w:hyperlink r:id="rId83" w:history="1">
        <w:r w:rsidRPr="00900BFC">
          <w:rPr>
            <w:rFonts w:ascii="Times New Roman" w:hAnsi="Times New Roman" w:cs="Times New Roman"/>
            <w:sz w:val="24"/>
            <w:szCs w:val="24"/>
          </w:rPr>
          <w:t>ст. 23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24.07.2009 N 212-ФЗ (</w:t>
      </w:r>
      <w:hyperlink r:id="rId84" w:history="1">
        <w:r w:rsidRPr="00900BFC">
          <w:rPr>
            <w:rFonts w:ascii="Times New Roman" w:hAnsi="Times New Roman" w:cs="Times New Roman"/>
            <w:sz w:val="24"/>
            <w:szCs w:val="24"/>
          </w:rPr>
          <w:t>ч. 4 ст. 17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01.04.1996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27-ФЗ)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0BFC" w:rsidRPr="00900BFC" w:rsidRDefault="00900BFC" w:rsidP="0090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если работодатель перечисляет дополнительные взносы на накопительную пенсию работника как за счет средств, удержанных у сотрудника, так и за счет собственных средств, то такие взносы </w:t>
      </w:r>
      <w:proofErr w:type="gramStart"/>
      <w:r w:rsidRPr="00900BFC">
        <w:rPr>
          <w:rFonts w:ascii="Times New Roman" w:hAnsi="Times New Roman" w:cs="Times New Roman"/>
          <w:sz w:val="24"/>
          <w:szCs w:val="24"/>
        </w:rPr>
        <w:t>перечисляются разными платежами и оформляются</w:t>
      </w:r>
      <w:proofErr w:type="gramEnd"/>
      <w:r w:rsidRPr="00900BFC">
        <w:rPr>
          <w:rFonts w:ascii="Times New Roman" w:hAnsi="Times New Roman" w:cs="Times New Roman"/>
          <w:sz w:val="24"/>
          <w:szCs w:val="24"/>
        </w:rPr>
        <w:t xml:space="preserve"> отдельными платежными поручениями (</w:t>
      </w:r>
      <w:hyperlink r:id="rId85" w:history="1">
        <w:r w:rsidRPr="00900BFC">
          <w:rPr>
            <w:rFonts w:ascii="Times New Roman" w:hAnsi="Times New Roman" w:cs="Times New Roman"/>
            <w:sz w:val="24"/>
            <w:szCs w:val="24"/>
          </w:rPr>
          <w:t>ч. 3 ст. 9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</w:t>
      </w:r>
      <w:r w:rsidR="00C41110">
        <w:rPr>
          <w:rFonts w:ascii="Times New Roman" w:hAnsi="Times New Roman" w:cs="Times New Roman"/>
          <w:sz w:val="24"/>
          <w:szCs w:val="24"/>
        </w:rPr>
        <w:t>ерального закона от 30.04.2008 №</w:t>
      </w:r>
      <w:r w:rsidRPr="00900BFC">
        <w:rPr>
          <w:rFonts w:ascii="Times New Roman" w:hAnsi="Times New Roman" w:cs="Times New Roman"/>
          <w:sz w:val="24"/>
          <w:szCs w:val="24"/>
        </w:rPr>
        <w:t xml:space="preserve"> 56-ФЗ)</w:t>
      </w:r>
      <w:r w:rsidR="00C41110">
        <w:rPr>
          <w:rFonts w:ascii="Times New Roman" w:hAnsi="Times New Roman" w:cs="Times New Roman"/>
          <w:sz w:val="24"/>
          <w:szCs w:val="24"/>
        </w:rPr>
        <w:t>;</w:t>
      </w:r>
      <w:r w:rsidRPr="0090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ED" w:rsidRPr="00C41110" w:rsidRDefault="00900BFC" w:rsidP="00C41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FC">
        <w:rPr>
          <w:rFonts w:ascii="Times New Roman" w:hAnsi="Times New Roman" w:cs="Times New Roman"/>
          <w:sz w:val="24"/>
          <w:szCs w:val="24"/>
        </w:rPr>
        <w:t xml:space="preserve">- если у работодателя </w:t>
      </w:r>
      <w:proofErr w:type="spellStart"/>
      <w:r w:rsidRPr="00900BFC">
        <w:rPr>
          <w:rFonts w:ascii="Times New Roman" w:hAnsi="Times New Roman" w:cs="Times New Roman"/>
          <w:sz w:val="24"/>
          <w:szCs w:val="24"/>
        </w:rPr>
        <w:t>среднеднесписочная</w:t>
      </w:r>
      <w:proofErr w:type="spellEnd"/>
      <w:r w:rsidRPr="00900BFC">
        <w:rPr>
          <w:rFonts w:ascii="Times New Roman" w:hAnsi="Times New Roman" w:cs="Times New Roman"/>
          <w:sz w:val="24"/>
          <w:szCs w:val="24"/>
        </w:rPr>
        <w:t xml:space="preserve"> численность работников за предшествующий календарный год превышает 25 человек, то документы, связанные с уплатой дополнительных взносов на накопительную пенсию, он должен подавать в электронной форме (</w:t>
      </w:r>
      <w:hyperlink r:id="rId86" w:history="1">
        <w:r w:rsidRPr="00900BFC">
          <w:rPr>
            <w:rFonts w:ascii="Times New Roman" w:hAnsi="Times New Roman" w:cs="Times New Roman"/>
            <w:sz w:val="24"/>
            <w:szCs w:val="24"/>
          </w:rPr>
          <w:t>ч. 4 ст. 4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900BFC">
          <w:rPr>
            <w:rFonts w:ascii="Times New Roman" w:hAnsi="Times New Roman" w:cs="Times New Roman"/>
            <w:sz w:val="24"/>
            <w:szCs w:val="24"/>
          </w:rPr>
          <w:t>ч. 7 ст. 9</w:t>
        </w:r>
      </w:hyperlink>
      <w:r w:rsidRPr="00900BF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41110">
        <w:rPr>
          <w:rFonts w:ascii="Times New Roman" w:hAnsi="Times New Roman" w:cs="Times New Roman"/>
          <w:sz w:val="24"/>
          <w:szCs w:val="24"/>
        </w:rPr>
        <w:t xml:space="preserve"> закона от 30.04.2008 N 56-ФЗ).</w:t>
      </w:r>
    </w:p>
    <w:sectPr w:rsidR="008B2DED" w:rsidRPr="00C41110" w:rsidSect="008D51CD">
      <w:headerReference w:type="default" r:id="rId88"/>
      <w:pgSz w:w="11906" w:h="16838"/>
      <w:pgMar w:top="1134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2E" w:rsidRDefault="00F8342E" w:rsidP="00347CAE">
      <w:pPr>
        <w:spacing w:after="0" w:line="240" w:lineRule="auto"/>
      </w:pPr>
      <w:r>
        <w:separator/>
      </w:r>
    </w:p>
  </w:endnote>
  <w:endnote w:type="continuationSeparator" w:id="0">
    <w:p w:rsidR="00F8342E" w:rsidRDefault="00F8342E" w:rsidP="0034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2E" w:rsidRDefault="00F8342E" w:rsidP="00347CAE">
      <w:pPr>
        <w:spacing w:after="0" w:line="240" w:lineRule="auto"/>
      </w:pPr>
      <w:r>
        <w:separator/>
      </w:r>
    </w:p>
  </w:footnote>
  <w:footnote w:type="continuationSeparator" w:id="0">
    <w:p w:rsidR="00F8342E" w:rsidRDefault="00F8342E" w:rsidP="0034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1787"/>
      <w:docPartObj>
        <w:docPartGallery w:val="Page Numbers (Top of Page)"/>
        <w:docPartUnique/>
      </w:docPartObj>
    </w:sdtPr>
    <w:sdtEndPr/>
    <w:sdtContent>
      <w:p w:rsidR="0093529A" w:rsidRDefault="0093529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CD">
          <w:rPr>
            <w:noProof/>
          </w:rPr>
          <w:t>2</w:t>
        </w:r>
        <w:r>
          <w:fldChar w:fldCharType="end"/>
        </w:r>
      </w:p>
    </w:sdtContent>
  </w:sdt>
  <w:p w:rsidR="0093529A" w:rsidRDefault="0093529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C45"/>
    <w:multiLevelType w:val="hybridMultilevel"/>
    <w:tmpl w:val="F288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D"/>
    <w:rsid w:val="00127649"/>
    <w:rsid w:val="001766BD"/>
    <w:rsid w:val="00236236"/>
    <w:rsid w:val="002A5964"/>
    <w:rsid w:val="002F1528"/>
    <w:rsid w:val="00316B98"/>
    <w:rsid w:val="0032221C"/>
    <w:rsid w:val="00347CAE"/>
    <w:rsid w:val="003B41B9"/>
    <w:rsid w:val="004B3496"/>
    <w:rsid w:val="00511969"/>
    <w:rsid w:val="00557E7B"/>
    <w:rsid w:val="005620E5"/>
    <w:rsid w:val="005755E8"/>
    <w:rsid w:val="005E5683"/>
    <w:rsid w:val="006047A7"/>
    <w:rsid w:val="00616C49"/>
    <w:rsid w:val="00634885"/>
    <w:rsid w:val="006C3060"/>
    <w:rsid w:val="006F56FC"/>
    <w:rsid w:val="0071439F"/>
    <w:rsid w:val="008B2DED"/>
    <w:rsid w:val="008D51CD"/>
    <w:rsid w:val="008F6ACD"/>
    <w:rsid w:val="00900BFC"/>
    <w:rsid w:val="009116F4"/>
    <w:rsid w:val="0093529A"/>
    <w:rsid w:val="009826EB"/>
    <w:rsid w:val="009F0C07"/>
    <w:rsid w:val="00A428CB"/>
    <w:rsid w:val="00A52D88"/>
    <w:rsid w:val="00AF5FDD"/>
    <w:rsid w:val="00B312CF"/>
    <w:rsid w:val="00B409A0"/>
    <w:rsid w:val="00B806DE"/>
    <w:rsid w:val="00BE3BC3"/>
    <w:rsid w:val="00C41110"/>
    <w:rsid w:val="00D405E5"/>
    <w:rsid w:val="00DD72C9"/>
    <w:rsid w:val="00E26656"/>
    <w:rsid w:val="00E373F8"/>
    <w:rsid w:val="00E908AA"/>
    <w:rsid w:val="00EA3F70"/>
    <w:rsid w:val="00EB52A7"/>
    <w:rsid w:val="00F8342E"/>
    <w:rsid w:val="00FD4CCA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6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4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26EB"/>
    <w:rPr>
      <w:b/>
      <w:bCs/>
    </w:rPr>
  </w:style>
  <w:style w:type="paragraph" w:customStyle="1" w:styleId="ConsPlusNormal">
    <w:name w:val="ConsPlusNormal"/>
    <w:rsid w:val="00900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C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C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C3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C3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06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C306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C306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34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7CAE"/>
  </w:style>
  <w:style w:type="paragraph" w:styleId="af1">
    <w:name w:val="footer"/>
    <w:basedOn w:val="a"/>
    <w:link w:val="af2"/>
    <w:uiPriority w:val="99"/>
    <w:unhideWhenUsed/>
    <w:rsid w:val="0034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6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4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26EB"/>
    <w:rPr>
      <w:b/>
      <w:bCs/>
    </w:rPr>
  </w:style>
  <w:style w:type="paragraph" w:customStyle="1" w:styleId="ConsPlusNormal">
    <w:name w:val="ConsPlusNormal"/>
    <w:rsid w:val="00900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C3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C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C3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C3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06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C306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C306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34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7CAE"/>
  </w:style>
  <w:style w:type="paragraph" w:styleId="af1">
    <w:name w:val="footer"/>
    <w:basedOn w:val="a"/>
    <w:link w:val="af2"/>
    <w:uiPriority w:val="99"/>
    <w:unhideWhenUsed/>
    <w:rsid w:val="0034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956C1B77C76077EF64CA2E5A679EE502A54ACF7B98BFFE2A8610491E250431D335AA6D63418605LBV" TargetMode="External"/><Relationship Id="rId26" Type="http://schemas.openxmlformats.org/officeDocument/2006/relationships/hyperlink" Target="consultantplus://offline/ref=0C874C3616847A09A9DA770409BEB6EA2FD49AC7E999B2E414FC020A3D09EA41DBF5A9D199331BCDS9V" TargetMode="External"/><Relationship Id="rId39" Type="http://schemas.openxmlformats.org/officeDocument/2006/relationships/hyperlink" Target="consultantplus://offline/ref=C10B7DC87DD05BFFB18175E13631839C6E2594EA7D512963B1D33A14A14891151274C8384EECEFB4w4UCV" TargetMode="External"/><Relationship Id="rId21" Type="http://schemas.openxmlformats.org/officeDocument/2006/relationships/hyperlink" Target="consultantplus://offline/ref=51E38FDE180BE1026177CDFDA19BA56544F345F07DCEC847132A9C171B2DC647A3ED6509ECD6k4MDV" TargetMode="External"/><Relationship Id="rId34" Type="http://schemas.openxmlformats.org/officeDocument/2006/relationships/hyperlink" Target="consultantplus://offline/ref=C10B7DC87DD05BFFB18175E13631839C6E2697E9755A2963B1D33A14A14891151274C8304BE5wEU9V" TargetMode="External"/><Relationship Id="rId42" Type="http://schemas.openxmlformats.org/officeDocument/2006/relationships/hyperlink" Target="consultantplus://offline/ref=C10B7DC87DD05BFFB18175E13631839C6E2697E9755A2963B1D33A14A14891151274C8384FEEE7wBU6V" TargetMode="External"/><Relationship Id="rId47" Type="http://schemas.openxmlformats.org/officeDocument/2006/relationships/hyperlink" Target="consultantplus://offline/ref=C642F2CF1560C4927E63F29BAB49618AE24E13042B723F9D11D742B1B22DBD7FC70D7BBB0688v7n3V" TargetMode="External"/><Relationship Id="rId50" Type="http://schemas.openxmlformats.org/officeDocument/2006/relationships/hyperlink" Target="consultantplus://offline/ref=C642F2CF1560C4927E63F29BAB49618AE24C1703257B3F9D11D742B1B22DBD7FC70D7BB3058A7Fv0n0V" TargetMode="External"/><Relationship Id="rId55" Type="http://schemas.openxmlformats.org/officeDocument/2006/relationships/hyperlink" Target="consultantplus://offline/ref=EB8E4454C66094C78DE3B19B7FC5991962398720E435452A4E87F44F1F833CCD2EA171FBA39ECDs0p4V" TargetMode="External"/><Relationship Id="rId63" Type="http://schemas.openxmlformats.org/officeDocument/2006/relationships/hyperlink" Target="consultantplus://offline/ref=EB8E4454C66094C78DE3B19B7FC59919623B8625ED35452A4E87F44F1F833CCD2EA171FBA39EC2s0pCV" TargetMode="External"/><Relationship Id="rId68" Type="http://schemas.openxmlformats.org/officeDocument/2006/relationships/hyperlink" Target="consultantplus://offline/ref=56F9B143285D494C25FFD83B4749619AF1667C4F2ADD3D96928FF802533CC3ED6E8AF962AECAHFr6V" TargetMode="External"/><Relationship Id="rId76" Type="http://schemas.openxmlformats.org/officeDocument/2006/relationships/hyperlink" Target="consultantplus://offline/ref=B449A4F34A7454CA4E081636E215C142185F1F69CEAADB3694A968A0D4ED66BD9A5D91D199nCwBV" TargetMode="External"/><Relationship Id="rId84" Type="http://schemas.openxmlformats.org/officeDocument/2006/relationships/hyperlink" Target="consultantplus://offline/ref=055CC349D00B5DB5D8ADC6F9B7CE4E56A4269D706CC97D51C1A7B06E3F5FBB0B79946020EF2B5CV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6F9B143285D494C25FFD83B4749619AF1657D4C20D73D96928FF802533CC3ED6E8AF96AA9CCF79EHAr3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B950C9C6D96D9F4A592F00A8BD0AB12FF02109553D8851E09B9119A1DDEBA19F821BCBED3QDLAV" TargetMode="External"/><Relationship Id="rId29" Type="http://schemas.openxmlformats.org/officeDocument/2006/relationships/hyperlink" Target="consultantplus://offline/ref=6A315D5054B179CDA2754F3971BA64DD3742815F06E006307866846EB64959BE7D83CB859716F4kAS8V" TargetMode="Externa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30F3C414B15EDFE96B1F9678798EE6E456D0FB5F701956B91D86095CE5754EDE6652E10A3E16vEP9V" TargetMode="External"/><Relationship Id="rId32" Type="http://schemas.openxmlformats.org/officeDocument/2006/relationships/hyperlink" Target="consultantplus://offline/ref=C10B7DC87DD05BFFB18175E13631839C6E2697E9755A2963B1D33A14A14891151274C8304BE4wEUAV" TargetMode="External"/><Relationship Id="rId37" Type="http://schemas.openxmlformats.org/officeDocument/2006/relationships/hyperlink" Target="consultantplus://offline/ref=C10B7DC87DD05BFFB18175E13631839C6E2697E9755A2963B1D33A14A14891151274C8384EEEECB5w4UEV" TargetMode="External"/><Relationship Id="rId40" Type="http://schemas.openxmlformats.org/officeDocument/2006/relationships/hyperlink" Target="consultantplus://offline/ref=C10B7DC87DD05BFFB18175E13631839C6E2594EA7D512963B1D33A14A14891151274C8384EECEFB4w4U0V" TargetMode="External"/><Relationship Id="rId45" Type="http://schemas.openxmlformats.org/officeDocument/2006/relationships/hyperlink" Target="consultantplus://offline/ref=C642F2CF1560C4927E63F29BAB49618AE24E13042B723F9D11D742B1B22DBD7FC70D7BBB038Cv7nDV" TargetMode="External"/><Relationship Id="rId53" Type="http://schemas.openxmlformats.org/officeDocument/2006/relationships/hyperlink" Target="consultantplus://offline/ref=EB8E4454C66094C78DE3B19B7FC5991962398720E435452A4E87F44F1F833CCD2EA171F3A59FsCpDV" TargetMode="External"/><Relationship Id="rId58" Type="http://schemas.openxmlformats.org/officeDocument/2006/relationships/hyperlink" Target="consultantplus://offline/ref=EB8E4454C66094C78DE3B19B7FC5991962398723EC3E452A4E87F44F1F833CCD2EA171FDA493sCpEV" TargetMode="External"/><Relationship Id="rId66" Type="http://schemas.openxmlformats.org/officeDocument/2006/relationships/hyperlink" Target="consultantplus://offline/ref=EB8E4454C66094C78DE3B19B7FC59919623B8126E538452A4E87F44F1Fs8p3V" TargetMode="External"/><Relationship Id="rId74" Type="http://schemas.openxmlformats.org/officeDocument/2006/relationships/hyperlink" Target="consultantplus://offline/ref=B449A4F34A7454CA4E081636E215C142185E1B60CFAEDB3694A968A0D4nEwDV" TargetMode="External"/><Relationship Id="rId79" Type="http://schemas.openxmlformats.org/officeDocument/2006/relationships/hyperlink" Target="consultantplus://offline/ref=B449A4F34A7454CA4E081636E215C142185F1F69CEAADB3694A968A0D4ED66BD9A5D91D09AnCwAV" TargetMode="External"/><Relationship Id="rId87" Type="http://schemas.openxmlformats.org/officeDocument/2006/relationships/hyperlink" Target="consultantplus://offline/ref=055CC349D00B5DB5D8ADC6F9B7CE4E56A4269C7068CA7D51C1A7B06E3F5FBB0B799460262E5DV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B8E4454C66094C78DE3B19B7FC5991962398720E435452A4E87F44F1F833CCD2EA171FBA39ECDs0p4V" TargetMode="External"/><Relationship Id="rId82" Type="http://schemas.openxmlformats.org/officeDocument/2006/relationships/hyperlink" Target="consultantplus://offline/ref=055CC349D00B5DB5D8ADC6F9B7CE4E56A4269D706CC97D51C1A7B06E3F5FBB0B79946020EE2B50V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956C1B77C76077EF64CA2E5A679EE502A54ACF7B98BFFE2A8610491E250431D335AA6D63418605L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hyperlink" Target="consultantplus://offline/ref=51E38FDE180BE1026177CDFDA19BA56544F345F07DCEC847132A9C171B2DC647A3ED6509ECD9k4MCV" TargetMode="External"/><Relationship Id="rId27" Type="http://schemas.openxmlformats.org/officeDocument/2006/relationships/hyperlink" Target="consultantplus://offline/ref=6A315D5054B179CDA2754F3971BA64DD3742815F06E006307866846EB64959BE7D83CB859716F4kAS9V" TargetMode="External"/><Relationship Id="rId30" Type="http://schemas.openxmlformats.org/officeDocument/2006/relationships/hyperlink" Target="consultantplus://offline/ref=550FAA518699230BC944A6BAEEF0ECF83076D0583DC5EFD19A9CA7A578506381DCD2C58EAAE50268A8VEV" TargetMode="External"/><Relationship Id="rId35" Type="http://schemas.openxmlformats.org/officeDocument/2006/relationships/hyperlink" Target="consultantplus://offline/ref=C10B7DC87DD05BFFB18175E13631839C6E2697E9755A2963B1D33A14A14891151274C83049E4wEU7V" TargetMode="External"/><Relationship Id="rId43" Type="http://schemas.openxmlformats.org/officeDocument/2006/relationships/hyperlink" Target="consultantplus://offline/ref=C10B7DC87DD05BFFB18175E13631839C6E2493EE7B532963B1D33A14A14891151274C8384FEFEEwBU8V" TargetMode="External"/><Relationship Id="rId48" Type="http://schemas.openxmlformats.org/officeDocument/2006/relationships/hyperlink" Target="consultantplus://offline/ref=C642F2CF1560C4927E63F29BAB49618AE24E13042B723F9D11D742B1B22DBD7FC70D7BB3058D7Cv0nEV" TargetMode="External"/><Relationship Id="rId56" Type="http://schemas.openxmlformats.org/officeDocument/2006/relationships/hyperlink" Target="consultantplus://offline/ref=EB8E4454C66094C78DE3B19B7FC59919623B8625ED35452A4E87F44F1F833CCD2EA171FBAA9FsCp2V" TargetMode="External"/><Relationship Id="rId64" Type="http://schemas.openxmlformats.org/officeDocument/2006/relationships/hyperlink" Target="consultantplus://offline/ref=EB8E4454C66094C78DE3B19B7FC59919623B8625ED35452A4E87F44F1F833CCD2EA171F3AB98sCpBV" TargetMode="External"/><Relationship Id="rId69" Type="http://schemas.openxmlformats.org/officeDocument/2006/relationships/hyperlink" Target="consultantplus://offline/ref=56F9B143285D494C25FFD83B4749619AF1667C4F2ADD3D96928FF802533CC3ED6E8AF962AECAHFrFV" TargetMode="External"/><Relationship Id="rId77" Type="http://schemas.openxmlformats.org/officeDocument/2006/relationships/hyperlink" Target="consultantplus://offline/ref=B449A4F34A7454CA4E081636E215C142185E1B60CFAEDB3694A968A0D4nEwDV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42F2CF1560C4927E63F29BAB49618AE24C120122723F9D11D742B1B22DBD7FC70D7BB3058D7Dv0n5V" TargetMode="External"/><Relationship Id="rId72" Type="http://schemas.openxmlformats.org/officeDocument/2006/relationships/hyperlink" Target="consultantplus://offline/ref=B449A4F34A7454CA4E081636E215C142185F1F69CEAADB3694A968A0D4ED66BD9A5D91D09AnCwFV" TargetMode="External"/><Relationship Id="rId80" Type="http://schemas.openxmlformats.org/officeDocument/2006/relationships/hyperlink" Target="consultantplus://offline/ref=B449A4F34A7454CA4E081636E215C142185F1F69CEAADB3694A968A0D4ED66BD9A5D91D096nCw8V" TargetMode="External"/><Relationship Id="rId85" Type="http://schemas.openxmlformats.org/officeDocument/2006/relationships/hyperlink" Target="consultantplus://offline/ref=055CC349D00B5DB5D8ADC6F9B7CE4E56A4269C7068CA7D51C1A7B06E3F5FBB0B799460272E53V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956C1B77C76077EF64CA2E5A679EE502A54ACF7B98BFFE2A8610491E250431D335AA6D63418605L4V" TargetMode="External"/><Relationship Id="rId25" Type="http://schemas.openxmlformats.org/officeDocument/2006/relationships/hyperlink" Target="consultantplus://offline/ref=E3A25610522046C6F91C72350E0269859CC28B23020A672D5806304F3E1CFB5AE8B2D9BBA29863d2QFV" TargetMode="External"/><Relationship Id="rId33" Type="http://schemas.openxmlformats.org/officeDocument/2006/relationships/hyperlink" Target="consultantplus://offline/ref=C10B7DC87DD05BFFB18175E13631839C6E2697E9755A2963B1D33A14A14891151274C8304BE4wEU6V" TargetMode="External"/><Relationship Id="rId38" Type="http://schemas.openxmlformats.org/officeDocument/2006/relationships/hyperlink" Target="consultantplus://offline/ref=C10B7DC87DD05BFFB18175E13631839C6E2697E9755A2963B1D33A14A14891151274C83049E8wEUBV" TargetMode="External"/><Relationship Id="rId46" Type="http://schemas.openxmlformats.org/officeDocument/2006/relationships/hyperlink" Target="consultantplus://offline/ref=C642F2CF1560C4927E63F29BAB49618AE24E13042B723F9D11D742B1B22DBD7FC70D7BB30281v7nAV" TargetMode="External"/><Relationship Id="rId59" Type="http://schemas.openxmlformats.org/officeDocument/2006/relationships/hyperlink" Target="consultantplus://offline/ref=EB8E4454C66094C78DE3B19B7FC5991962398720E435452A4E87F44F1F833CCD2EA171F3AB98sCpAV" TargetMode="External"/><Relationship Id="rId67" Type="http://schemas.openxmlformats.org/officeDocument/2006/relationships/hyperlink" Target="consultantplus://offline/ref=56F9B143285D494C25FFD83B4749619AF1667C4C22D63D96928FF802533CC3ED6E8AF96AA0HCrBV" TargetMode="External"/><Relationship Id="rId20" Type="http://schemas.openxmlformats.org/officeDocument/2006/relationships/hyperlink" Target="consultantplus://offline/ref=51E38FDE180BE1026177CDFDA19BA56544F345F07DCEC847132A9C171B2DC647A3ED6509ECD8k4MDV" TargetMode="External"/><Relationship Id="rId41" Type="http://schemas.openxmlformats.org/officeDocument/2006/relationships/hyperlink" Target="consultantplus://offline/ref=C10B7DC87DD05BFFB18175E13631839C6E2594E67D552963B1D33A14A14891151274C83B4EwEU5V" TargetMode="External"/><Relationship Id="rId54" Type="http://schemas.openxmlformats.org/officeDocument/2006/relationships/hyperlink" Target="consultantplus://offline/ref=EB8E4454C66094C78DE3B19B7FC5991962398720E435452A4E87F44F1F833CCD2EA171F3A09BsCp2V" TargetMode="External"/><Relationship Id="rId62" Type="http://schemas.openxmlformats.org/officeDocument/2006/relationships/hyperlink" Target="consultantplus://offline/ref=EB8E4454C66094C78DE3B19B7FC59919623B8625ED35452A4E87F44F1F833CCD2EA171FBA39EC3s0pDV" TargetMode="External"/><Relationship Id="rId70" Type="http://schemas.openxmlformats.org/officeDocument/2006/relationships/hyperlink" Target="consultantplus://offline/ref=56F9B143285D494C25FFD83B4749619AF1647A4D26DC3D96928FF802533CC3ED6E8AF96AA9C8F6H9rEV" TargetMode="External"/><Relationship Id="rId75" Type="http://schemas.openxmlformats.org/officeDocument/2006/relationships/hyperlink" Target="consultantplus://offline/ref=B449A4F34A7454CA4E081636E215C142185F1F69CEAADB3694A968A0D4ED66BD9A5D91D199nCwAV" TargetMode="External"/><Relationship Id="rId83" Type="http://schemas.openxmlformats.org/officeDocument/2006/relationships/hyperlink" Target="consultantplus://offline/ref=055CC349D00B5DB5D8ADC6F9B7CE4E56A4269C796DCC7D51C1A7B06E3F5FBB0B79946020EAB4AC8B285EV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8BCBD0BBF5DA6BC86038832C74F343F1E0ED42782E6DAD5B600E162CFF5K4V" TargetMode="External"/><Relationship Id="rId23" Type="http://schemas.openxmlformats.org/officeDocument/2006/relationships/hyperlink" Target="consultantplus://offline/ref=100740BC278B885AAADE9A4017CEE4F35E88D49FDD16CEA17D2C7375EFE83AC4C52F37E72936519D72O1V" TargetMode="External"/><Relationship Id="rId28" Type="http://schemas.openxmlformats.org/officeDocument/2006/relationships/hyperlink" Target="consultantplus://offline/ref=6A315D5054B179CDA2754F3971BA64DD3742815F06E006307866846EB64959BE7D83CB859716F4kASBV" TargetMode="External"/><Relationship Id="rId36" Type="http://schemas.openxmlformats.org/officeDocument/2006/relationships/hyperlink" Target="consultantplus://offline/ref=C10B7DC87DD05BFFB18175E13631839C6E2697E9755A2963B1D33A14A14891151274C8384EEEEFB1w4U0V" TargetMode="External"/><Relationship Id="rId49" Type="http://schemas.openxmlformats.org/officeDocument/2006/relationships/hyperlink" Target="consultantplus://offline/ref=C642F2CF1560C4927E63F29BAB49618AE24E13042B723F9D11D742B1B22DBD7FC70D7BB3058A7Ev0n2V" TargetMode="External"/><Relationship Id="rId57" Type="http://schemas.openxmlformats.org/officeDocument/2006/relationships/hyperlink" Target="consultantplus://offline/ref=EB8E4454C66094C78DE3B19B7FC59919623B8126E538452A4E87F44F1Fs8p3V" TargetMode="External"/><Relationship Id="rId10" Type="http://schemas.openxmlformats.org/officeDocument/2006/relationships/image" Target="media/image10.wmf"/><Relationship Id="rId31" Type="http://schemas.openxmlformats.org/officeDocument/2006/relationships/hyperlink" Target="consultantplus://offline/ref=C10B7DC87DD05BFFB18175E13631839C6E2697E9755A2963B1D33A14A14891151274C8304BE4wEUDV" TargetMode="External"/><Relationship Id="rId44" Type="http://schemas.openxmlformats.org/officeDocument/2006/relationships/hyperlink" Target="consultantplus://offline/ref=C642F2CF1560C4927E63F29BAB49618AE24E130723793F9D11D742B1B22DBD7FC70D7BB3048A7F01vBn1V" TargetMode="External"/><Relationship Id="rId52" Type="http://schemas.openxmlformats.org/officeDocument/2006/relationships/hyperlink" Target="consultantplus://offline/ref=EB8E4454C66094C78DE3B19B7FC5991962398723EC3E452A4E87F44F1F833CCD2EA171FBA299CC0Es1p7V" TargetMode="External"/><Relationship Id="rId60" Type="http://schemas.openxmlformats.org/officeDocument/2006/relationships/hyperlink" Target="consultantplus://offline/ref=EB8E4454C66094C78DE3B19B7FC5991962398720E435452A4E87F44F1F833CCD2EA171F3A09BsCp2V" TargetMode="External"/><Relationship Id="rId65" Type="http://schemas.openxmlformats.org/officeDocument/2006/relationships/hyperlink" Target="consultantplus://offline/ref=EB8E4454C66094C78DE3B19B7FC59919623B8625ED35452A4E87F44F1F833CCD2EA171F3AB98sCpCV" TargetMode="External"/><Relationship Id="rId73" Type="http://schemas.openxmlformats.org/officeDocument/2006/relationships/hyperlink" Target="consultantplus://offline/ref=B449A4F34A7454CA4E081636E215C142185F1F69CEAADB3694A968A0D4ED66BD9A5D91D799nCw7V" TargetMode="External"/><Relationship Id="rId78" Type="http://schemas.openxmlformats.org/officeDocument/2006/relationships/hyperlink" Target="consultantplus://offline/ref=B449A4F34A7454CA4E081636E215C142185F1F69CEAADB3694A968A0D4ED66BD9A5D91D09DnCw9V" TargetMode="External"/><Relationship Id="rId81" Type="http://schemas.openxmlformats.org/officeDocument/2006/relationships/hyperlink" Target="consultantplus://offline/ref=B449A4F34A7454CA4E081636E215C142185E196DCFA8DB3694A968A0D4ED66BD9A5D91D59ECE204FnCwDV" TargetMode="External"/><Relationship Id="rId86" Type="http://schemas.openxmlformats.org/officeDocument/2006/relationships/hyperlink" Target="consultantplus://offline/ref=055CC349D00B5DB5D8ADC6F9B7CE4E56A4269C7068CA7D51C1A7B06E3F5FBB0B799460272E5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2003-ADDE-4529-BF42-B1A46A45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Юрий Владимирович</dc:creator>
  <cp:lastModifiedBy>Михайлов Юрий Владимирович</cp:lastModifiedBy>
  <cp:revision>3</cp:revision>
  <dcterms:created xsi:type="dcterms:W3CDTF">2015-04-26T13:15:00Z</dcterms:created>
  <dcterms:modified xsi:type="dcterms:W3CDTF">2015-04-26T13:38:00Z</dcterms:modified>
</cp:coreProperties>
</file>